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A" w:rsidRPr="00517177" w:rsidRDefault="0098453A" w:rsidP="0098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517177">
        <w:rPr>
          <w:rFonts w:ascii="Times New Roman" w:hAnsi="Times New Roman" w:cs="Times New Roman"/>
          <w:color w:val="00000A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color w:val="00000A"/>
          <w:sz w:val="24"/>
          <w:szCs w:val="24"/>
        </w:rPr>
        <w:t>3</w:t>
      </w:r>
    </w:p>
    <w:p w:rsidR="0098453A" w:rsidRPr="00517177" w:rsidRDefault="0098453A" w:rsidP="0098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517177">
        <w:rPr>
          <w:rFonts w:ascii="Times New Roman" w:hAnsi="Times New Roman" w:cs="Times New Roman"/>
          <w:color w:val="00000A"/>
          <w:sz w:val="24"/>
          <w:szCs w:val="24"/>
        </w:rPr>
        <w:t xml:space="preserve">do </w:t>
      </w:r>
      <w:r w:rsidR="00F57BF3">
        <w:rPr>
          <w:rFonts w:ascii="Times New Roman" w:hAnsi="Times New Roman" w:cs="Times New Roman"/>
          <w:color w:val="00000A"/>
          <w:sz w:val="24"/>
          <w:szCs w:val="24"/>
        </w:rPr>
        <w:t>Z</w:t>
      </w:r>
      <w:r w:rsidRPr="00517177">
        <w:rPr>
          <w:rFonts w:ascii="Times New Roman" w:hAnsi="Times New Roman" w:cs="Times New Roman"/>
          <w:color w:val="00000A"/>
          <w:sz w:val="24"/>
          <w:szCs w:val="24"/>
        </w:rPr>
        <w:t>arządzenia Nr 1</w:t>
      </w:r>
      <w:r w:rsidR="00F57BF3">
        <w:rPr>
          <w:rFonts w:ascii="Times New Roman" w:hAnsi="Times New Roman" w:cs="Times New Roman"/>
          <w:color w:val="00000A"/>
          <w:sz w:val="24"/>
          <w:szCs w:val="24"/>
        </w:rPr>
        <w:t>05</w:t>
      </w:r>
      <w:r w:rsidRPr="00517177">
        <w:rPr>
          <w:rFonts w:ascii="Times New Roman" w:hAnsi="Times New Roman" w:cs="Times New Roman"/>
          <w:color w:val="00000A"/>
          <w:sz w:val="24"/>
          <w:szCs w:val="24"/>
        </w:rPr>
        <w:t>/2021</w:t>
      </w:r>
    </w:p>
    <w:p w:rsidR="0098453A" w:rsidRPr="00517177" w:rsidRDefault="0098453A" w:rsidP="0098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517177">
        <w:rPr>
          <w:rFonts w:ascii="Times New Roman" w:hAnsi="Times New Roman" w:cs="Times New Roman"/>
          <w:color w:val="00000A"/>
          <w:sz w:val="24"/>
          <w:szCs w:val="24"/>
        </w:rPr>
        <w:t>Wójta Gminy Kwidzyn</w:t>
      </w:r>
    </w:p>
    <w:p w:rsidR="0098453A" w:rsidRPr="004A2EB8" w:rsidRDefault="0098453A" w:rsidP="0098453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177">
        <w:rPr>
          <w:rFonts w:ascii="Times New Roman" w:hAnsi="Times New Roman" w:cs="Times New Roman"/>
          <w:color w:val="00000A"/>
          <w:sz w:val="24"/>
          <w:szCs w:val="24"/>
        </w:rPr>
        <w:t>z dnia 9 września 2021 r.</w:t>
      </w:r>
    </w:p>
    <w:p w:rsidR="0098453A" w:rsidRDefault="0098453A"/>
    <w:p w:rsidR="003A4A67" w:rsidRPr="003A4A67" w:rsidRDefault="003A4A67" w:rsidP="003A4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3A4A67">
        <w:rPr>
          <w:rFonts w:ascii="Times New Roman" w:hAnsi="Times New Roman" w:cs="Times New Roman"/>
          <w:b/>
          <w:bCs/>
          <w:color w:val="00000A"/>
          <w:sz w:val="24"/>
          <w:szCs w:val="24"/>
        </w:rPr>
        <w:t>Formularze mające zastosowanie do opracowania materiałów planistycznych</w:t>
      </w:r>
    </w:p>
    <w:p w:rsidR="003A4A67" w:rsidRDefault="003A4A67" w:rsidP="003A4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3A4A67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przez komórki organizacyjne Urzędu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Gminy</w:t>
      </w:r>
      <w:r w:rsidRPr="003A4A67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Kwidzyn </w:t>
      </w:r>
      <w:r w:rsidRPr="003A4A67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i inne jednostki organizacyjne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Gminy Kwidzyn</w:t>
      </w:r>
    </w:p>
    <w:p w:rsidR="003A4A67" w:rsidRPr="003A4A67" w:rsidRDefault="003A4A67" w:rsidP="003A4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3A4A67" w:rsidRPr="003A4A67" w:rsidRDefault="003A4A67" w:rsidP="003A4A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A4A67">
        <w:rPr>
          <w:rFonts w:ascii="Times New Roman" w:hAnsi="Times New Roman" w:cs="Times New Roman"/>
          <w:color w:val="00000A"/>
          <w:sz w:val="24"/>
          <w:szCs w:val="24"/>
        </w:rPr>
        <w:t>1. Formularze, które mają zastosowanie przy opracowywaniu materiałów planistycznych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A4A67">
        <w:rPr>
          <w:rFonts w:ascii="Times New Roman" w:hAnsi="Times New Roman" w:cs="Times New Roman"/>
          <w:color w:val="00000A"/>
          <w:sz w:val="24"/>
          <w:szCs w:val="24"/>
        </w:rPr>
        <w:t xml:space="preserve">do projektu budżetu </w:t>
      </w:r>
      <w:r>
        <w:rPr>
          <w:rFonts w:ascii="Times New Roman" w:hAnsi="Times New Roman" w:cs="Times New Roman"/>
          <w:color w:val="00000A"/>
          <w:sz w:val="24"/>
          <w:szCs w:val="24"/>
        </w:rPr>
        <w:t>Gminy Kwidzyn</w:t>
      </w:r>
      <w:r w:rsidRPr="003A4A67">
        <w:rPr>
          <w:rFonts w:ascii="Times New Roman" w:hAnsi="Times New Roman" w:cs="Times New Roman"/>
          <w:color w:val="00000A"/>
          <w:sz w:val="24"/>
          <w:szCs w:val="24"/>
        </w:rPr>
        <w:t xml:space="preserve"> na 2022 rok:</w:t>
      </w:r>
    </w:p>
    <w:p w:rsidR="003A4A67" w:rsidRPr="003A4A67" w:rsidRDefault="003A4A67" w:rsidP="00C71A84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A67">
        <w:rPr>
          <w:rFonts w:ascii="Times New Roman" w:eastAsia="Times New Roman" w:hAnsi="Times New Roman" w:cs="Times New Roman"/>
          <w:sz w:val="24"/>
          <w:szCs w:val="24"/>
          <w:lang w:eastAsia="pl-PL"/>
        </w:rPr>
        <w:t>ZD – zestawienie dochodów, dział, rozdział, paragraf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3A4A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według Tabeli Nr 1</w:t>
      </w:r>
      <w:r w:rsidR="003F442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A4A67" w:rsidRDefault="003A4A67" w:rsidP="00C71A84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A67">
        <w:rPr>
          <w:rFonts w:ascii="Times New Roman" w:eastAsia="Times New Roman" w:hAnsi="Times New Roman" w:cs="Times New Roman"/>
          <w:sz w:val="24"/>
          <w:szCs w:val="24"/>
          <w:lang w:eastAsia="pl-PL"/>
        </w:rPr>
        <w:t>Zda – zestawienie dochodów według źródeł p</w:t>
      </w:r>
      <w:r w:rsidR="00DD6242">
        <w:rPr>
          <w:rFonts w:ascii="Times New Roman" w:eastAsia="Times New Roman" w:hAnsi="Times New Roman" w:cs="Times New Roman"/>
          <w:sz w:val="24"/>
          <w:szCs w:val="24"/>
          <w:lang w:eastAsia="pl-PL"/>
        </w:rPr>
        <w:t>owstawania</w:t>
      </w:r>
      <w:r w:rsidRPr="003A4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3A4A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według Tabeli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A4A67" w:rsidRDefault="003A4A67" w:rsidP="00C71A84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 –zestawienie wydatków, dział, rozdział, paragraf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3A4A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według Tabeli Nr </w:t>
      </w:r>
      <w:r w:rsidR="00C71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A4A67" w:rsidRDefault="003A4A67" w:rsidP="00C71A84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A4A67">
        <w:rPr>
          <w:rFonts w:ascii="Times New Roman" w:eastAsia="Times New Roman" w:hAnsi="Times New Roman" w:cs="Times New Roman"/>
          <w:sz w:val="24"/>
          <w:szCs w:val="24"/>
          <w:lang w:eastAsia="pl-PL"/>
        </w:rPr>
        <w:t>ZWa</w:t>
      </w:r>
      <w:proofErr w:type="spellEnd"/>
      <w:r w:rsidRPr="003A4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–zestawienie wydatków, dział, rozdział, według grup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3A4A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według Tabeli Nr</w:t>
      </w:r>
      <w:r w:rsidR="00C71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A4A67" w:rsidRDefault="003A4A67" w:rsidP="00C71A84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A4A67">
        <w:rPr>
          <w:rFonts w:ascii="Times New Roman" w:eastAsia="Times New Roman" w:hAnsi="Times New Roman" w:cs="Times New Roman"/>
          <w:sz w:val="24"/>
          <w:szCs w:val="24"/>
          <w:lang w:eastAsia="pl-PL"/>
        </w:rPr>
        <w:t>ZWb</w:t>
      </w:r>
      <w:proofErr w:type="spellEnd"/>
      <w:r w:rsidRPr="003A4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zestawienie wydatków</w:t>
      </w:r>
      <w:r w:rsidR="00DD6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wyodrębniony fundusz sołecki</w:t>
      </w:r>
      <w:r w:rsidRPr="003A4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3A4A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według Tabeli Nr </w:t>
      </w:r>
      <w:r w:rsidR="00C71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A4A67" w:rsidRDefault="003A4A67" w:rsidP="00C71A84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 – przychody i rozchody źródła finansowania deficytu budżetowego oraz rozdysponowanie nadwyżki budżetowej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3A4A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według Tabeli Nr </w:t>
      </w:r>
      <w:r w:rsidR="00C71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A4A67" w:rsidRPr="003A4A67" w:rsidRDefault="003A4A67" w:rsidP="00C71A84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DC – dotacje celowe i wydatki na zadania z zakresu administracji rządowej realizowane przez gminę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3A4A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według Tabeli Nr </w:t>
      </w:r>
      <w:r w:rsidR="00C71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3F442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A4A67" w:rsidRPr="003A4A67" w:rsidRDefault="003A4A67" w:rsidP="00C71A84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 – dotacje podmiotowe, wykaz jednostek dla których zaplanowano dotacje podmiotowe </w:t>
      </w:r>
      <w:r w:rsidR="00C7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C71A84" w:rsidRPr="003A4A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według Tabeli Nr </w:t>
      </w:r>
      <w:r w:rsidR="00C71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3F442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A4A67" w:rsidRPr="003A4A67" w:rsidRDefault="003A4A67" w:rsidP="00C71A84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ZDC – zestawienie dotacji celowych </w:t>
      </w:r>
      <w:r w:rsidR="00C7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C71A84" w:rsidRPr="003A4A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według Tabeli Nr </w:t>
      </w:r>
      <w:r w:rsidR="00C71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3F442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A4A67" w:rsidRPr="003A4A67" w:rsidRDefault="003A4A67" w:rsidP="00C71A84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ZWP – zestawienie wydatków realizowanych w drodze umów lub porozumień zawartych pomiędzy jednostkami samorządu terytorialnego </w:t>
      </w:r>
      <w:r w:rsidR="00C7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C71A84" w:rsidRPr="003A4A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według Tabeli Nr 1</w:t>
      </w:r>
      <w:r w:rsidR="00C71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3F442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A4A67" w:rsidRPr="003A4A67" w:rsidRDefault="003A4A67" w:rsidP="00C71A84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A67">
        <w:rPr>
          <w:rFonts w:ascii="Times New Roman" w:eastAsia="Times New Roman" w:hAnsi="Times New Roman" w:cs="Times New Roman"/>
          <w:sz w:val="24"/>
          <w:szCs w:val="24"/>
          <w:lang w:eastAsia="pl-PL"/>
        </w:rPr>
        <w:t>DPPC – zestawienie dotacji udzielanych z budżetu jednostkom należącym do sektora finansów publicznych oraz jednostek niezaliczanych do sektora fi</w:t>
      </w:r>
      <w:r w:rsidR="00DD6242">
        <w:rPr>
          <w:rFonts w:ascii="Times New Roman" w:eastAsia="Times New Roman" w:hAnsi="Times New Roman" w:cs="Times New Roman"/>
          <w:sz w:val="24"/>
          <w:szCs w:val="24"/>
          <w:lang w:eastAsia="pl-PL"/>
        </w:rPr>
        <w:t>nansów publicznych</w:t>
      </w:r>
      <w:r w:rsidRPr="003A4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C71A84" w:rsidRPr="003A4A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według Tabeli Nr 1</w:t>
      </w:r>
      <w:r w:rsidR="00C71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3F442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A4A67" w:rsidRPr="003A4A67" w:rsidRDefault="003A4A67" w:rsidP="00C71A84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FC - zestawienie dochodów i wydatków z zakresu ochrony środowiska i gospodarki wodnej </w:t>
      </w:r>
      <w:r w:rsidR="00C7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C71A84" w:rsidRPr="003A4A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według Tabeli Nr 1</w:t>
      </w:r>
      <w:r w:rsidR="00C71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F442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71A84" w:rsidRPr="00C71A84" w:rsidRDefault="003A4A67" w:rsidP="00C71A84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A67">
        <w:rPr>
          <w:rFonts w:ascii="Times New Roman" w:eastAsia="Times New Roman" w:hAnsi="Times New Roman" w:cs="Times New Roman"/>
          <w:sz w:val="24"/>
          <w:szCs w:val="24"/>
          <w:lang w:eastAsia="pl-PL"/>
        </w:rPr>
        <w:t>ZI – zadania inwestycyjne realizowane w całości w roku 201</w:t>
      </w:r>
      <w:r w:rsidR="00DD6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</w:t>
      </w:r>
      <w:r w:rsidR="00C7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C71A84" w:rsidRPr="003A4A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według </w:t>
      </w:r>
      <w:r w:rsidR="003F44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Tabeli Nr 13,</w:t>
      </w:r>
    </w:p>
    <w:p w:rsidR="003A4A67" w:rsidRPr="003A4A67" w:rsidRDefault="003A4A67" w:rsidP="00C71A84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 – przedsięwzięcia wieloletnie </w:t>
      </w:r>
      <w:r w:rsidR="00C7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C71A84" w:rsidRPr="003A4A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według Tabeli Nr 1</w:t>
      </w:r>
      <w:r w:rsidR="00C71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3F442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A4A67" w:rsidRPr="003A4A67" w:rsidRDefault="003A4A67" w:rsidP="00C71A84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A67">
        <w:rPr>
          <w:rFonts w:ascii="Times New Roman" w:eastAsia="Times New Roman" w:hAnsi="Times New Roman" w:cs="Times New Roman"/>
          <w:sz w:val="24"/>
          <w:szCs w:val="24"/>
          <w:lang w:eastAsia="pl-PL"/>
        </w:rPr>
        <w:t>WZ z UE – wyodrębnione zadania bieżące i inwestycyjne realizowane z udziałem</w:t>
      </w:r>
      <w:r w:rsidR="00DD6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z Unii Europejskiej</w:t>
      </w:r>
      <w:r w:rsidRPr="003A4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C71A84" w:rsidRPr="003A4A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według Tabeli Nr 1</w:t>
      </w:r>
      <w:r w:rsidR="00C71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3F442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A4A67" w:rsidRPr="003A4A67" w:rsidRDefault="003A4A67" w:rsidP="00C71A84">
      <w:pPr>
        <w:numPr>
          <w:ilvl w:val="0"/>
          <w:numId w:val="1"/>
        </w:numPr>
        <w:tabs>
          <w:tab w:val="num" w:pos="426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A67">
        <w:rPr>
          <w:rFonts w:ascii="Times New Roman" w:eastAsia="Times New Roman" w:hAnsi="Times New Roman" w:cs="Times New Roman"/>
          <w:sz w:val="24"/>
          <w:szCs w:val="24"/>
          <w:lang w:eastAsia="pl-PL"/>
        </w:rPr>
        <w:t>WZB – wniosek budżetowy</w:t>
      </w:r>
      <w:r w:rsidR="00DD6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dot. zadań bieżących</w:t>
      </w:r>
      <w:r w:rsidRPr="003A4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C71A84" w:rsidRPr="003A4A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według Tabeli Nr 1</w:t>
      </w:r>
      <w:r w:rsidR="00C71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C71A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8453A" w:rsidRPr="00DD6242" w:rsidRDefault="003A4A67" w:rsidP="00C71A8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4A67">
        <w:rPr>
          <w:rFonts w:ascii="Times New Roman" w:eastAsia="Times New Roman" w:hAnsi="Times New Roman" w:cs="Times New Roman"/>
          <w:sz w:val="24"/>
          <w:szCs w:val="24"/>
          <w:lang w:eastAsia="pl-PL"/>
        </w:rPr>
        <w:t>WZI – wniosek budżetowy</w:t>
      </w:r>
      <w:r w:rsidR="00DD6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dot. zadań inwestycyjnych</w:t>
      </w:r>
      <w:r w:rsidRPr="003A4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C71A84" w:rsidRPr="003A4A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według Tabeli Nr 1</w:t>
      </w:r>
      <w:r w:rsidR="00C71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3F442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Start w:id="0" w:name="_GoBack"/>
      <w:bookmarkEnd w:id="0"/>
    </w:p>
    <w:p w:rsidR="00090438" w:rsidRDefault="00004A52" w:rsidP="0009043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A3206">
        <w:rPr>
          <w:rFonts w:ascii="Times New Roman" w:eastAsia="Times New Roman" w:hAnsi="Times New Roman" w:cs="Times New Roman"/>
          <w:sz w:val="24"/>
          <w:szCs w:val="24"/>
          <w:lang w:eastAsia="pl-PL"/>
        </w:rPr>
        <w:t>JK</w:t>
      </w:r>
      <w:r w:rsidR="00DD6242" w:rsidRPr="003A4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 finansowy</w:t>
      </w:r>
      <w:r w:rsidR="00FA3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jednostek kultury</w:t>
      </w:r>
      <w:r w:rsidR="00DD6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DD6242" w:rsidRPr="003A4A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według Tabeli Nr 1</w:t>
      </w:r>
      <w:r w:rsidR="00DD62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</w:p>
    <w:p w:rsidR="00090438" w:rsidRPr="00FA3206" w:rsidRDefault="00090438" w:rsidP="00FA32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A3206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Zasady opracowania materiałów planistycznych do projektu budżetu </w:t>
      </w:r>
      <w:r w:rsidR="00FA3206" w:rsidRPr="00FA3206">
        <w:rPr>
          <w:rFonts w:ascii="Times New Roman" w:hAnsi="Times New Roman" w:cs="Times New Roman"/>
          <w:color w:val="00000A"/>
          <w:sz w:val="24"/>
          <w:szCs w:val="24"/>
        </w:rPr>
        <w:t>Gminy Kwidzyn</w:t>
      </w:r>
      <w:r w:rsidRPr="00FA3206">
        <w:rPr>
          <w:rFonts w:ascii="Times New Roman" w:hAnsi="Times New Roman" w:cs="Times New Roman"/>
          <w:color w:val="00000A"/>
          <w:sz w:val="24"/>
          <w:szCs w:val="24"/>
        </w:rPr>
        <w:t xml:space="preserve"> na</w:t>
      </w:r>
      <w:r w:rsidR="00FA320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A3206">
        <w:rPr>
          <w:rFonts w:ascii="Times New Roman" w:hAnsi="Times New Roman" w:cs="Times New Roman"/>
          <w:color w:val="00000A"/>
          <w:sz w:val="24"/>
          <w:szCs w:val="24"/>
        </w:rPr>
        <w:t>2022 rok</w:t>
      </w:r>
      <w:r w:rsidR="00990C84"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FA3206" w:rsidRPr="00FA3206" w:rsidRDefault="00990C84" w:rsidP="00FA32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m</w:t>
      </w:r>
      <w:r w:rsidR="00090438" w:rsidRPr="00FA3206">
        <w:rPr>
          <w:rFonts w:ascii="Times New Roman" w:hAnsi="Times New Roman" w:cs="Times New Roman"/>
          <w:color w:val="00000A"/>
          <w:sz w:val="24"/>
          <w:szCs w:val="24"/>
        </w:rPr>
        <w:t xml:space="preserve">ateriały planistyczne należy </w:t>
      </w:r>
      <w:r w:rsidR="00C77258" w:rsidRPr="00C77258">
        <w:rPr>
          <w:rFonts w:ascii="Times New Roman" w:hAnsi="Times New Roman" w:cs="Times New Roman"/>
          <w:b/>
          <w:color w:val="00000A"/>
          <w:sz w:val="24"/>
          <w:szCs w:val="24"/>
        </w:rPr>
        <w:t>bezwzględnie</w:t>
      </w:r>
      <w:r w:rsidR="00C7725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090438" w:rsidRPr="00FA3206">
        <w:rPr>
          <w:rFonts w:ascii="Times New Roman" w:hAnsi="Times New Roman" w:cs="Times New Roman"/>
          <w:color w:val="00000A"/>
          <w:sz w:val="24"/>
          <w:szCs w:val="24"/>
        </w:rPr>
        <w:t>opracować zgodnie z założeniami,</w:t>
      </w:r>
      <w:r w:rsidR="00FA3206" w:rsidRPr="00FA320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FA3206" w:rsidRPr="00FA3206">
        <w:rPr>
          <w:rFonts w:ascii="Times New Roman" w:hAnsi="Times New Roman" w:cs="Times New Roman"/>
          <w:color w:val="00000A"/>
          <w:sz w:val="24"/>
          <w:szCs w:val="24"/>
        </w:rPr>
        <w:br/>
      </w:r>
      <w:r w:rsidR="00090438" w:rsidRPr="00FA3206">
        <w:rPr>
          <w:rFonts w:ascii="Times New Roman" w:hAnsi="Times New Roman" w:cs="Times New Roman"/>
          <w:color w:val="00000A"/>
          <w:sz w:val="24"/>
          <w:szCs w:val="24"/>
        </w:rPr>
        <w:t>o których mowa w niniejszym zarządzeniu, na formularzach przeznaczonych dla danej</w:t>
      </w:r>
      <w:r w:rsidR="00FA320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090438" w:rsidRPr="00FA3206">
        <w:rPr>
          <w:rFonts w:ascii="Times New Roman" w:hAnsi="Times New Roman" w:cs="Times New Roman"/>
          <w:color w:val="00000A"/>
          <w:sz w:val="24"/>
          <w:szCs w:val="24"/>
        </w:rPr>
        <w:t>jednostki organi</w:t>
      </w:r>
      <w:r w:rsidR="00FA3206" w:rsidRPr="00FA3206">
        <w:rPr>
          <w:rFonts w:ascii="Times New Roman" w:hAnsi="Times New Roman" w:cs="Times New Roman"/>
          <w:color w:val="00000A"/>
          <w:sz w:val="24"/>
          <w:szCs w:val="24"/>
        </w:rPr>
        <w:t xml:space="preserve">zacyjnej, odrębnie dla każdego </w:t>
      </w:r>
      <w:r w:rsidR="00090438" w:rsidRPr="00FA3206">
        <w:rPr>
          <w:rFonts w:ascii="Times New Roman" w:hAnsi="Times New Roman" w:cs="Times New Roman"/>
          <w:color w:val="00000A"/>
          <w:sz w:val="24"/>
          <w:szCs w:val="24"/>
        </w:rPr>
        <w:t>działu klasyfikacji budżetowej.</w:t>
      </w:r>
    </w:p>
    <w:p w:rsidR="00090438" w:rsidRDefault="00990C84" w:rsidP="00FA32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d</w:t>
      </w:r>
      <w:r w:rsidR="00090438" w:rsidRPr="00FA3206">
        <w:rPr>
          <w:rFonts w:ascii="Times New Roman" w:hAnsi="Times New Roman" w:cs="Times New Roman"/>
          <w:color w:val="00000A"/>
          <w:sz w:val="24"/>
          <w:szCs w:val="24"/>
        </w:rPr>
        <w:t>ochody, przychody, wydatki i rozchody należy ujmować w szczegółowości</w:t>
      </w:r>
      <w:r w:rsidR="00687EA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090438" w:rsidRPr="00687EAE">
        <w:rPr>
          <w:rFonts w:ascii="Times New Roman" w:hAnsi="Times New Roman" w:cs="Times New Roman"/>
          <w:color w:val="00000A"/>
          <w:sz w:val="24"/>
          <w:szCs w:val="24"/>
        </w:rPr>
        <w:t>wynikającej z rozporządzenia Ministra Finansów z dnia 2 marca 2010 roku w sprawie</w:t>
      </w:r>
      <w:r w:rsidR="00687EA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090438" w:rsidRPr="00687EAE">
        <w:rPr>
          <w:rFonts w:ascii="Times New Roman" w:hAnsi="Times New Roman" w:cs="Times New Roman"/>
          <w:color w:val="00000A"/>
          <w:sz w:val="24"/>
          <w:szCs w:val="24"/>
        </w:rPr>
        <w:t>szczegółowej klasyfikacji dochodów, wydatków, przychodów i rozchodów oraz</w:t>
      </w:r>
      <w:r w:rsidR="00687EA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090438" w:rsidRPr="00687EAE">
        <w:rPr>
          <w:rFonts w:ascii="Times New Roman" w:hAnsi="Times New Roman" w:cs="Times New Roman"/>
          <w:color w:val="00000A"/>
          <w:sz w:val="24"/>
          <w:szCs w:val="24"/>
        </w:rPr>
        <w:t>środków pocho</w:t>
      </w:r>
      <w:r w:rsidR="00687EAE">
        <w:rPr>
          <w:rFonts w:ascii="Times New Roman" w:hAnsi="Times New Roman" w:cs="Times New Roman"/>
          <w:color w:val="00000A"/>
          <w:sz w:val="24"/>
          <w:szCs w:val="24"/>
        </w:rPr>
        <w:t xml:space="preserve">dzących ze źródeł zagranicznych – </w:t>
      </w:r>
      <w:r w:rsidR="00687EAE" w:rsidRPr="00666543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ze szczególnym uwzględnieniem </w:t>
      </w:r>
      <w:r w:rsidR="00666543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ostatniej </w:t>
      </w:r>
      <w:r w:rsidR="00687EAE" w:rsidRPr="00666543">
        <w:rPr>
          <w:rFonts w:ascii="Times New Roman" w:hAnsi="Times New Roman" w:cs="Times New Roman"/>
          <w:b/>
          <w:color w:val="00000A"/>
          <w:sz w:val="24"/>
          <w:szCs w:val="24"/>
        </w:rPr>
        <w:t>zmiany z dnia 26 lipca 2021 r. (Dz.U. z 2021 poz. 1382).</w:t>
      </w:r>
    </w:p>
    <w:p w:rsidR="00090438" w:rsidRDefault="00990C84" w:rsidP="00FA32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w materiałach</w:t>
      </w:r>
      <w:r w:rsidR="00687EAE">
        <w:rPr>
          <w:rFonts w:ascii="Times New Roman" w:hAnsi="Times New Roman" w:cs="Times New Roman"/>
          <w:color w:val="00000A"/>
          <w:sz w:val="24"/>
          <w:szCs w:val="24"/>
        </w:rPr>
        <w:t xml:space="preserve"> planistycznych </w:t>
      </w:r>
      <w:r w:rsidR="00090438" w:rsidRPr="00687EAE">
        <w:rPr>
          <w:rFonts w:ascii="Times New Roman" w:hAnsi="Times New Roman" w:cs="Times New Roman"/>
          <w:color w:val="00000A"/>
          <w:sz w:val="24"/>
          <w:szCs w:val="24"/>
        </w:rPr>
        <w:t>konieczne jest przedstawienie wyczerpujących objaśnień</w:t>
      </w:r>
      <w:r w:rsidR="00687EA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090438" w:rsidRPr="00687EAE">
        <w:rPr>
          <w:rFonts w:ascii="Times New Roman" w:hAnsi="Times New Roman" w:cs="Times New Roman"/>
          <w:color w:val="00000A"/>
          <w:sz w:val="24"/>
          <w:szCs w:val="24"/>
        </w:rPr>
        <w:t>i kalkulacji odrębn</w:t>
      </w:r>
      <w:r w:rsidR="009B6235">
        <w:rPr>
          <w:rFonts w:ascii="Times New Roman" w:hAnsi="Times New Roman" w:cs="Times New Roman"/>
          <w:color w:val="00000A"/>
          <w:sz w:val="24"/>
          <w:szCs w:val="24"/>
        </w:rPr>
        <w:t>ych dla każdego źródła dochodów</w:t>
      </w:r>
      <w:r w:rsidR="00090438" w:rsidRPr="00687EAE">
        <w:rPr>
          <w:rFonts w:ascii="Times New Roman" w:hAnsi="Times New Roman" w:cs="Times New Roman"/>
          <w:color w:val="00000A"/>
          <w:sz w:val="24"/>
          <w:szCs w:val="24"/>
        </w:rPr>
        <w:t xml:space="preserve"> i każdego typu zakupu lub usługi w paragrafie wydatkowym, ze szczególnym uwzględnieniem czynników kształtujących wzrost lub spadek</w:t>
      </w:r>
      <w:r w:rsidR="00687EA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090438" w:rsidRPr="00687EAE">
        <w:rPr>
          <w:rFonts w:ascii="Times New Roman" w:hAnsi="Times New Roman" w:cs="Times New Roman"/>
          <w:color w:val="00000A"/>
          <w:sz w:val="24"/>
          <w:szCs w:val="24"/>
        </w:rPr>
        <w:t>projektowanych wielkości w stosunku do przewidywanego wykonania 2021 roku.</w:t>
      </w:r>
      <w:r w:rsidR="00687EA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090438" w:rsidRPr="00687EAE">
        <w:rPr>
          <w:rFonts w:ascii="Times New Roman" w:hAnsi="Times New Roman" w:cs="Times New Roman"/>
          <w:color w:val="00000A"/>
          <w:sz w:val="24"/>
          <w:szCs w:val="24"/>
        </w:rPr>
        <w:t>Przewidywane wykonanie na dzień 31.12.2021 roku ma stanowić wielkość realną.</w:t>
      </w:r>
    </w:p>
    <w:p w:rsidR="00090438" w:rsidRDefault="00D86666" w:rsidP="00FA32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j</w:t>
      </w:r>
      <w:r w:rsidR="00090438" w:rsidRPr="00687EAE">
        <w:rPr>
          <w:rFonts w:ascii="Times New Roman" w:hAnsi="Times New Roman" w:cs="Times New Roman"/>
          <w:color w:val="00000A"/>
          <w:sz w:val="24"/>
          <w:szCs w:val="24"/>
        </w:rPr>
        <w:t>ednostki organizacyjne realizujące zadania własne, których obowiązek dofinansowania</w:t>
      </w:r>
      <w:r w:rsidR="00687EA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090438" w:rsidRPr="00687EAE">
        <w:rPr>
          <w:rFonts w:ascii="Times New Roman" w:hAnsi="Times New Roman" w:cs="Times New Roman"/>
          <w:color w:val="00000A"/>
          <w:sz w:val="24"/>
          <w:szCs w:val="24"/>
        </w:rPr>
        <w:t>środkami z dotacji celowych z budżetu Państwa wynika z ustaw szczegółowych, ujmują</w:t>
      </w:r>
      <w:r w:rsidR="00687EA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090438" w:rsidRPr="00687EAE">
        <w:rPr>
          <w:rFonts w:ascii="Times New Roman" w:hAnsi="Times New Roman" w:cs="Times New Roman"/>
          <w:color w:val="00000A"/>
          <w:sz w:val="24"/>
          <w:szCs w:val="24"/>
        </w:rPr>
        <w:t>w materiałach planistycznych odrębnie wydatki finansowane ze środków własnych</w:t>
      </w:r>
      <w:r w:rsidR="00687EA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090438" w:rsidRPr="00687EAE">
        <w:rPr>
          <w:rFonts w:ascii="Times New Roman" w:hAnsi="Times New Roman" w:cs="Times New Roman"/>
          <w:color w:val="00000A"/>
          <w:sz w:val="24"/>
          <w:szCs w:val="24"/>
        </w:rPr>
        <w:t>i odrębnie wydatki finansowane z dotacji celowych. Podziału wydatków na źródła</w:t>
      </w:r>
      <w:r w:rsidR="00687EA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090438" w:rsidRPr="00687EAE">
        <w:rPr>
          <w:rFonts w:ascii="Times New Roman" w:hAnsi="Times New Roman" w:cs="Times New Roman"/>
          <w:color w:val="00000A"/>
          <w:sz w:val="24"/>
          <w:szCs w:val="24"/>
        </w:rPr>
        <w:t xml:space="preserve">finansowania należy dokonać przy wykorzystaniu wiedzy </w:t>
      </w:r>
      <w:r w:rsidR="009B6235">
        <w:rPr>
          <w:rFonts w:ascii="Times New Roman" w:hAnsi="Times New Roman" w:cs="Times New Roman"/>
          <w:color w:val="00000A"/>
          <w:sz w:val="24"/>
          <w:szCs w:val="24"/>
        </w:rPr>
        <w:br/>
      </w:r>
      <w:r w:rsidR="00090438" w:rsidRPr="00687EAE">
        <w:rPr>
          <w:rFonts w:ascii="Times New Roman" w:hAnsi="Times New Roman" w:cs="Times New Roman"/>
          <w:color w:val="00000A"/>
          <w:sz w:val="24"/>
          <w:szCs w:val="24"/>
        </w:rPr>
        <w:t>o spodziewanych kwotach</w:t>
      </w:r>
      <w:r w:rsidR="00687EA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090438" w:rsidRPr="00687EAE">
        <w:rPr>
          <w:rFonts w:ascii="Times New Roman" w:hAnsi="Times New Roman" w:cs="Times New Roman"/>
          <w:color w:val="00000A"/>
          <w:sz w:val="24"/>
          <w:szCs w:val="24"/>
        </w:rPr>
        <w:t>dotacji, np. na podstawie obowiązujących standardów kalkulacji tych kwot, sprawozdań</w:t>
      </w:r>
      <w:r w:rsidR="00687EA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090438" w:rsidRPr="00687EAE">
        <w:rPr>
          <w:rFonts w:ascii="Times New Roman" w:hAnsi="Times New Roman" w:cs="Times New Roman"/>
          <w:color w:val="00000A"/>
          <w:sz w:val="24"/>
          <w:szCs w:val="24"/>
        </w:rPr>
        <w:t>lub wniosków złożonych do właściwych dysponentów części budżetu Państwa. Materiał</w:t>
      </w:r>
      <w:r w:rsidR="00687EA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090438" w:rsidRPr="00687EAE">
        <w:rPr>
          <w:rFonts w:ascii="Times New Roman" w:hAnsi="Times New Roman" w:cs="Times New Roman"/>
          <w:color w:val="00000A"/>
          <w:sz w:val="24"/>
          <w:szCs w:val="24"/>
        </w:rPr>
        <w:t xml:space="preserve">planistyczny będzie podlegał uaktualnieniu po otrzymaniu z </w:t>
      </w:r>
      <w:r w:rsidR="009B6235">
        <w:rPr>
          <w:rFonts w:ascii="Times New Roman" w:hAnsi="Times New Roman" w:cs="Times New Roman"/>
          <w:color w:val="00000A"/>
          <w:sz w:val="24"/>
          <w:szCs w:val="24"/>
        </w:rPr>
        <w:t>Referatu Finansowego Urzędu Gminy</w:t>
      </w:r>
      <w:r w:rsidR="00687EA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Kwidzyn </w:t>
      </w:r>
      <w:r w:rsidR="00090438" w:rsidRPr="00687EAE">
        <w:rPr>
          <w:rFonts w:ascii="Times New Roman" w:hAnsi="Times New Roman" w:cs="Times New Roman"/>
          <w:color w:val="00000A"/>
          <w:sz w:val="24"/>
          <w:szCs w:val="24"/>
        </w:rPr>
        <w:t xml:space="preserve">informacji o projektowanych kwotach dotacji celowych z budżetu Państwa na 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</w:r>
      <w:r w:rsidR="00090438" w:rsidRPr="00687EAE">
        <w:rPr>
          <w:rFonts w:ascii="Times New Roman" w:hAnsi="Times New Roman" w:cs="Times New Roman"/>
          <w:color w:val="00000A"/>
          <w:sz w:val="24"/>
          <w:szCs w:val="24"/>
        </w:rPr>
        <w:t>2022 rok.</w:t>
      </w:r>
    </w:p>
    <w:p w:rsidR="00090438" w:rsidRDefault="00D86666" w:rsidP="00FA32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t</w:t>
      </w:r>
      <w:r w:rsidR="00090438" w:rsidRPr="00FA3206">
        <w:rPr>
          <w:rFonts w:ascii="Times New Roman" w:hAnsi="Times New Roman" w:cs="Times New Roman"/>
          <w:color w:val="00000A"/>
          <w:sz w:val="24"/>
          <w:szCs w:val="24"/>
        </w:rPr>
        <w:t xml:space="preserve">abelę Nr </w:t>
      </w:r>
      <w:r w:rsidR="00992204">
        <w:rPr>
          <w:rFonts w:ascii="Times New Roman" w:hAnsi="Times New Roman" w:cs="Times New Roman"/>
          <w:color w:val="00000A"/>
          <w:sz w:val="24"/>
          <w:szCs w:val="24"/>
        </w:rPr>
        <w:t>14</w:t>
      </w:r>
      <w:r w:rsidR="00090438" w:rsidRPr="00FA3206">
        <w:rPr>
          <w:rFonts w:ascii="Times New Roman" w:hAnsi="Times New Roman" w:cs="Times New Roman"/>
          <w:color w:val="00000A"/>
          <w:sz w:val="24"/>
          <w:szCs w:val="24"/>
        </w:rPr>
        <w:t xml:space="preserve"> zawierającą projekt planu wydatków majątkowych na programy</w:t>
      </w:r>
      <w:r w:rsidR="009B623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9B6235">
        <w:rPr>
          <w:rFonts w:ascii="Times New Roman" w:hAnsi="Times New Roman" w:cs="Times New Roman"/>
          <w:color w:val="00000A"/>
          <w:sz w:val="24"/>
          <w:szCs w:val="24"/>
        </w:rPr>
        <w:br/>
      </w:r>
      <w:r w:rsidR="00090438" w:rsidRPr="00687EAE">
        <w:rPr>
          <w:rFonts w:ascii="Times New Roman" w:hAnsi="Times New Roman" w:cs="Times New Roman"/>
          <w:color w:val="00000A"/>
          <w:sz w:val="24"/>
          <w:szCs w:val="24"/>
        </w:rPr>
        <w:t>i projekty</w:t>
      </w:r>
      <w:r w:rsidR="009B6235"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="00090438" w:rsidRPr="00687EAE">
        <w:rPr>
          <w:rFonts w:ascii="Times New Roman" w:hAnsi="Times New Roman" w:cs="Times New Roman"/>
          <w:color w:val="00000A"/>
          <w:sz w:val="24"/>
          <w:szCs w:val="24"/>
        </w:rPr>
        <w:t xml:space="preserve"> których okres realizacji przypada na rok 2022 i lata następne</w:t>
      </w:r>
      <w:r w:rsidR="009B6235"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="00090438" w:rsidRPr="00687EAE">
        <w:rPr>
          <w:rFonts w:ascii="Times New Roman" w:hAnsi="Times New Roman" w:cs="Times New Roman"/>
          <w:color w:val="00000A"/>
          <w:sz w:val="24"/>
          <w:szCs w:val="24"/>
        </w:rPr>
        <w:t xml:space="preserve"> należy</w:t>
      </w:r>
      <w:r w:rsidR="009B623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090438" w:rsidRPr="00687EAE">
        <w:rPr>
          <w:rFonts w:ascii="Times New Roman" w:hAnsi="Times New Roman" w:cs="Times New Roman"/>
          <w:color w:val="00000A"/>
          <w:sz w:val="24"/>
          <w:szCs w:val="24"/>
        </w:rPr>
        <w:t xml:space="preserve">zaktualizować po zakończeniu prac </w:t>
      </w:r>
      <w:r w:rsidR="009B6235">
        <w:rPr>
          <w:rFonts w:ascii="Times New Roman" w:hAnsi="Times New Roman" w:cs="Times New Roman"/>
          <w:color w:val="00000A"/>
          <w:sz w:val="24"/>
          <w:szCs w:val="24"/>
        </w:rPr>
        <w:t>nad projektem budżetu</w:t>
      </w:r>
      <w:r w:rsidR="00992204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090438" w:rsidRDefault="00D86666" w:rsidP="00FA32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i</w:t>
      </w:r>
      <w:r w:rsidR="00090438" w:rsidRPr="00687EAE">
        <w:rPr>
          <w:rFonts w:ascii="Times New Roman" w:hAnsi="Times New Roman" w:cs="Times New Roman"/>
          <w:color w:val="00000A"/>
          <w:sz w:val="24"/>
          <w:szCs w:val="24"/>
        </w:rPr>
        <w:t xml:space="preserve">nstytucje kultury dla których organizatorem jest </w:t>
      </w:r>
      <w:r w:rsidR="00992204">
        <w:rPr>
          <w:rFonts w:ascii="Times New Roman" w:hAnsi="Times New Roman" w:cs="Times New Roman"/>
          <w:color w:val="00000A"/>
          <w:sz w:val="24"/>
          <w:szCs w:val="24"/>
        </w:rPr>
        <w:t>Gmina Kwidzyn</w:t>
      </w:r>
      <w:r w:rsidR="00090438" w:rsidRPr="00687EAE">
        <w:rPr>
          <w:rFonts w:ascii="Times New Roman" w:hAnsi="Times New Roman" w:cs="Times New Roman"/>
          <w:color w:val="00000A"/>
          <w:sz w:val="24"/>
          <w:szCs w:val="24"/>
        </w:rPr>
        <w:t xml:space="preserve"> wypełniają tabele: nr </w:t>
      </w:r>
      <w:r w:rsidR="00992204">
        <w:rPr>
          <w:rFonts w:ascii="Times New Roman" w:hAnsi="Times New Roman" w:cs="Times New Roman"/>
          <w:color w:val="00000A"/>
          <w:sz w:val="24"/>
          <w:szCs w:val="24"/>
        </w:rPr>
        <w:t>8</w:t>
      </w:r>
      <w:r w:rsidR="00090438" w:rsidRPr="00687EAE">
        <w:rPr>
          <w:rFonts w:ascii="Times New Roman" w:hAnsi="Times New Roman" w:cs="Times New Roman"/>
          <w:color w:val="00000A"/>
          <w:sz w:val="24"/>
          <w:szCs w:val="24"/>
        </w:rPr>
        <w:t xml:space="preserve"> i 1</w:t>
      </w:r>
      <w:r w:rsidR="00992204">
        <w:rPr>
          <w:rFonts w:ascii="Times New Roman" w:hAnsi="Times New Roman" w:cs="Times New Roman"/>
          <w:color w:val="00000A"/>
          <w:sz w:val="24"/>
          <w:szCs w:val="24"/>
        </w:rPr>
        <w:t>8</w:t>
      </w:r>
      <w:r w:rsidR="00090438" w:rsidRPr="00687EAE">
        <w:rPr>
          <w:rFonts w:ascii="Times New Roman" w:hAnsi="Times New Roman" w:cs="Times New Roman"/>
          <w:color w:val="00000A"/>
          <w:sz w:val="24"/>
          <w:szCs w:val="24"/>
        </w:rPr>
        <w:t xml:space="preserve"> oraz sporządzają część opisową projektu budżetu.</w:t>
      </w:r>
    </w:p>
    <w:p w:rsidR="00090438" w:rsidRDefault="00090438" w:rsidP="00FA32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87EAE">
        <w:rPr>
          <w:rFonts w:ascii="Times New Roman" w:hAnsi="Times New Roman" w:cs="Times New Roman"/>
          <w:color w:val="00000A"/>
          <w:sz w:val="24"/>
          <w:szCs w:val="24"/>
        </w:rPr>
        <w:t xml:space="preserve"> przestrzeganie zasady realnego ujmowania w materiałach projektowanych</w:t>
      </w:r>
      <w:r w:rsidR="0099220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687EAE">
        <w:rPr>
          <w:rFonts w:ascii="Times New Roman" w:hAnsi="Times New Roman" w:cs="Times New Roman"/>
          <w:color w:val="00000A"/>
          <w:sz w:val="24"/>
          <w:szCs w:val="24"/>
        </w:rPr>
        <w:t>dochodów i wydatków oraz przestrzeganie zasad opracowania materiałów</w:t>
      </w:r>
      <w:r w:rsidR="00687EA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687EAE">
        <w:rPr>
          <w:rFonts w:ascii="Times New Roman" w:hAnsi="Times New Roman" w:cs="Times New Roman"/>
          <w:color w:val="00000A"/>
          <w:sz w:val="24"/>
          <w:szCs w:val="24"/>
        </w:rPr>
        <w:t>planistycznych określonych w niniejszym zarządzeniu.</w:t>
      </w:r>
    </w:p>
    <w:p w:rsidR="00090438" w:rsidRPr="00687EAE" w:rsidRDefault="00090438" w:rsidP="00992204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sectPr w:rsidR="00090438" w:rsidRPr="00687EAE" w:rsidSect="00E40E7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4AF"/>
    <w:multiLevelType w:val="hybridMultilevel"/>
    <w:tmpl w:val="4CC82C04"/>
    <w:lvl w:ilvl="0" w:tplc="4ABC9A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39A1"/>
    <w:multiLevelType w:val="hybridMultilevel"/>
    <w:tmpl w:val="C3483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24E7C"/>
    <w:multiLevelType w:val="hybridMultilevel"/>
    <w:tmpl w:val="48DE0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07004"/>
    <w:multiLevelType w:val="hybridMultilevel"/>
    <w:tmpl w:val="A0A689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AA"/>
    <w:rsid w:val="00004A52"/>
    <w:rsid w:val="00090438"/>
    <w:rsid w:val="001141AA"/>
    <w:rsid w:val="003A4A67"/>
    <w:rsid w:val="003F442F"/>
    <w:rsid w:val="00666543"/>
    <w:rsid w:val="00684CC7"/>
    <w:rsid w:val="00687EAE"/>
    <w:rsid w:val="008E3F83"/>
    <w:rsid w:val="0098453A"/>
    <w:rsid w:val="00990C84"/>
    <w:rsid w:val="00992204"/>
    <w:rsid w:val="009B6235"/>
    <w:rsid w:val="00C45B00"/>
    <w:rsid w:val="00C71A84"/>
    <w:rsid w:val="00C77258"/>
    <w:rsid w:val="00D86666"/>
    <w:rsid w:val="00DD6242"/>
    <w:rsid w:val="00E40E77"/>
    <w:rsid w:val="00E50709"/>
    <w:rsid w:val="00EE789A"/>
    <w:rsid w:val="00F57BF3"/>
    <w:rsid w:val="00FA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5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5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Skrajda</dc:creator>
  <cp:keywords/>
  <dc:description/>
  <cp:lastModifiedBy>Iwona Skrajda</cp:lastModifiedBy>
  <cp:revision>21</cp:revision>
  <dcterms:created xsi:type="dcterms:W3CDTF">2021-09-07T12:54:00Z</dcterms:created>
  <dcterms:modified xsi:type="dcterms:W3CDTF">2021-09-09T11:52:00Z</dcterms:modified>
</cp:coreProperties>
</file>