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ZP.271.2</w:t>
      </w:r>
      <w:r w:rsidR="0008256E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  <w:bookmarkStart w:id="0" w:name="_GoBack"/>
    </w:p>
    <w:bookmarkEnd w:id="0"/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</w:t>
      </w:r>
      <w:r w:rsidR="001E67DE" w:rsidRPr="001E67DE">
        <w:rPr>
          <w:rFonts w:ascii="Verdana" w:hAnsi="Verdana"/>
          <w:bCs/>
          <w:iCs/>
          <w:sz w:val="18"/>
          <w:szCs w:val="18"/>
        </w:rPr>
        <w:t> </w:t>
      </w:r>
      <w:r w:rsidR="003233F5" w:rsidRPr="001E67DE">
        <w:rPr>
          <w:rFonts w:ascii="Verdana" w:hAnsi="Verdana"/>
          <w:bCs/>
          <w:iCs/>
          <w:sz w:val="18"/>
          <w:szCs w:val="18"/>
        </w:rPr>
        <w:t>znaczeniu międzynarodowym R10 i Wiślana Trasa Rowerowa R9 - Partnerstwo Gminy Kwidzyn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18" w:rsidRDefault="00A00018" w:rsidP="00697CCD">
      <w:pPr>
        <w:spacing w:after="0" w:line="240" w:lineRule="auto"/>
      </w:pPr>
      <w:r>
        <w:separator/>
      </w:r>
    </w:p>
  </w:endnote>
  <w:endnote w:type="continuationSeparator" w:id="0">
    <w:p w:rsidR="00A00018" w:rsidRDefault="00A0001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18" w:rsidRDefault="00A00018" w:rsidP="00697CCD">
      <w:pPr>
        <w:spacing w:after="0" w:line="240" w:lineRule="auto"/>
      </w:pPr>
      <w:r>
        <w:separator/>
      </w:r>
    </w:p>
  </w:footnote>
  <w:footnote w:type="continuationSeparator" w:id="0">
    <w:p w:rsidR="00A00018" w:rsidRDefault="00A00018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30</cp:revision>
  <cp:lastPrinted>2017-12-13T10:18:00Z</cp:lastPrinted>
  <dcterms:created xsi:type="dcterms:W3CDTF">2017-12-08T12:39:00Z</dcterms:created>
  <dcterms:modified xsi:type="dcterms:W3CDTF">2018-06-20T07:12:00Z</dcterms:modified>
</cp:coreProperties>
</file>