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38" w:rsidRPr="007C0A38" w:rsidRDefault="00C062E2" w:rsidP="007C0A38">
      <w:pPr>
        <w:ind w:left="283"/>
        <w:jc w:val="right"/>
        <w:rPr>
          <w:rFonts w:ascii="Arial" w:hAnsi="Arial" w:cs="Arial"/>
          <w:sz w:val="20"/>
          <w:szCs w:val="20"/>
        </w:rPr>
      </w:pPr>
      <w:r w:rsidRPr="007C0A38">
        <w:rPr>
          <w:rFonts w:ascii="Arial" w:hAnsi="Arial" w:cs="Arial"/>
          <w:sz w:val="20"/>
          <w:szCs w:val="20"/>
        </w:rPr>
        <w:t xml:space="preserve">Gdynia </w:t>
      </w:r>
      <w:r w:rsidR="00B37163" w:rsidRPr="007C0A38">
        <w:rPr>
          <w:rFonts w:ascii="Arial" w:hAnsi="Arial" w:cs="Arial"/>
          <w:sz w:val="20"/>
          <w:szCs w:val="20"/>
        </w:rPr>
        <w:fldChar w:fldCharType="begin"/>
      </w:r>
      <w:r w:rsidRPr="007C0A38">
        <w:rPr>
          <w:rFonts w:ascii="Arial" w:hAnsi="Arial" w:cs="Arial"/>
          <w:sz w:val="20"/>
          <w:szCs w:val="20"/>
        </w:rPr>
        <w:instrText xml:space="preserve"> TIME \@ "yyyy-MM-dd" </w:instrText>
      </w:r>
      <w:r w:rsidR="00B37163" w:rsidRPr="007C0A38">
        <w:rPr>
          <w:rFonts w:ascii="Arial" w:hAnsi="Arial" w:cs="Arial"/>
          <w:sz w:val="20"/>
          <w:szCs w:val="20"/>
        </w:rPr>
        <w:fldChar w:fldCharType="separate"/>
      </w:r>
      <w:r w:rsidR="003B52E8">
        <w:rPr>
          <w:rFonts w:ascii="Arial" w:hAnsi="Arial" w:cs="Arial"/>
          <w:noProof/>
          <w:sz w:val="20"/>
          <w:szCs w:val="20"/>
        </w:rPr>
        <w:t>2014-01-14</w:t>
      </w:r>
      <w:r w:rsidR="00B37163" w:rsidRPr="007C0A38">
        <w:rPr>
          <w:rFonts w:ascii="Arial" w:hAnsi="Arial" w:cs="Arial"/>
          <w:sz w:val="20"/>
          <w:szCs w:val="20"/>
        </w:rPr>
        <w:fldChar w:fldCharType="end"/>
      </w:r>
    </w:p>
    <w:p w:rsidR="00737D52" w:rsidRDefault="007C0A38" w:rsidP="007C0A38">
      <w:pPr>
        <w:ind w:left="283"/>
        <w:rPr>
          <w:rFonts w:ascii="Arial" w:hAnsi="Arial" w:cs="Arial"/>
          <w:color w:val="00B050"/>
          <w:sz w:val="20"/>
          <w:szCs w:val="20"/>
        </w:rPr>
      </w:pPr>
      <w:r w:rsidRPr="007C0A38">
        <w:rPr>
          <w:rFonts w:ascii="Arial" w:hAnsi="Arial" w:cs="Arial"/>
          <w:color w:val="00B050"/>
          <w:sz w:val="20"/>
          <w:szCs w:val="20"/>
        </w:rPr>
        <w:t>Informacja prasowa</w:t>
      </w:r>
    </w:p>
    <w:p w:rsidR="005B6E38" w:rsidRDefault="00892378" w:rsidP="00892378">
      <w:pPr>
        <w:ind w:left="283"/>
        <w:jc w:val="center"/>
        <w:rPr>
          <w:rFonts w:ascii="Arial" w:hAnsi="Arial" w:cs="Arial"/>
          <w:b/>
          <w:sz w:val="28"/>
          <w:szCs w:val="28"/>
        </w:rPr>
      </w:pPr>
      <w:r w:rsidRPr="005B6E38">
        <w:rPr>
          <w:rFonts w:ascii="Arial" w:hAnsi="Arial" w:cs="Arial"/>
          <w:b/>
          <w:sz w:val="28"/>
          <w:szCs w:val="28"/>
        </w:rPr>
        <w:t xml:space="preserve">Mammobus w Twojej miejscowości! Przebadałaś się już? </w:t>
      </w:r>
    </w:p>
    <w:p w:rsidR="005B6E38" w:rsidRDefault="00892378" w:rsidP="005B6E38">
      <w:pPr>
        <w:ind w:left="283"/>
        <w:jc w:val="center"/>
        <w:rPr>
          <w:rFonts w:ascii="Arial" w:hAnsi="Arial" w:cs="Arial"/>
          <w:b/>
          <w:sz w:val="28"/>
          <w:szCs w:val="28"/>
        </w:rPr>
      </w:pPr>
      <w:r w:rsidRPr="005B6E38">
        <w:rPr>
          <w:rFonts w:ascii="Arial" w:hAnsi="Arial" w:cs="Arial"/>
          <w:b/>
          <w:sz w:val="28"/>
          <w:szCs w:val="28"/>
        </w:rPr>
        <w:t>Zachęć przyjaciółkę!</w:t>
      </w:r>
    </w:p>
    <w:p w:rsidR="00EA2A5A" w:rsidRPr="005B6E38" w:rsidRDefault="00EA2A5A" w:rsidP="005B6E38">
      <w:pPr>
        <w:jc w:val="both"/>
        <w:rPr>
          <w:rFonts w:ascii="Arial" w:hAnsi="Arial" w:cs="Arial"/>
          <w:b/>
          <w:sz w:val="28"/>
          <w:szCs w:val="28"/>
        </w:rPr>
      </w:pPr>
      <w:r w:rsidRPr="005B6E38">
        <w:rPr>
          <w:rFonts w:ascii="Arial" w:hAnsi="Arial" w:cs="Arial"/>
          <w:b/>
        </w:rPr>
        <w:t>Po raz kolejny mammobus zawita do</w:t>
      </w:r>
      <w:r w:rsidR="004B4302">
        <w:rPr>
          <w:rFonts w:ascii="Arial" w:hAnsi="Arial" w:cs="Arial"/>
          <w:b/>
        </w:rPr>
        <w:t xml:space="preserve"> </w:t>
      </w:r>
      <w:r w:rsidR="003B52E8">
        <w:rPr>
          <w:rFonts w:ascii="Arial" w:hAnsi="Arial" w:cs="Arial"/>
          <w:b/>
        </w:rPr>
        <w:t xml:space="preserve">Kwidzyna. </w:t>
      </w:r>
      <w:r w:rsidR="007367DD">
        <w:rPr>
          <w:rFonts w:ascii="Arial" w:hAnsi="Arial" w:cs="Arial"/>
          <w:b/>
        </w:rPr>
        <w:t>Jednak p</w:t>
      </w:r>
      <w:r w:rsidRPr="005B6E38">
        <w:rPr>
          <w:rFonts w:ascii="Arial" w:hAnsi="Arial" w:cs="Arial"/>
          <w:b/>
        </w:rPr>
        <w:t>onad połowa Kobiet uprawnionych do bezpłatnego badania mammograficznego w ramach Populacyjnego Programu Wczesnego Wykrywania Raka Piersi nadal nie skorzystała z możliwości zyskania spokoju o swoje zdrowie. Jeśli  jesteś w grupie, która już się przebadała,  bądź ambasadorem profilaktyki, zachęć swoje przyjaciółki do zgłoszenia się na badanie! Jeśli jeszcze się nie badałaś – przyjdźcie na badanie razem!</w:t>
      </w:r>
    </w:p>
    <w:p w:rsidR="00892378" w:rsidRPr="005B6E38" w:rsidRDefault="00892378" w:rsidP="005B6E38">
      <w:pPr>
        <w:jc w:val="both"/>
        <w:rPr>
          <w:rFonts w:ascii="Arial" w:hAnsi="Arial" w:cs="Arial"/>
        </w:rPr>
      </w:pPr>
      <w:r w:rsidRPr="005B6E38">
        <w:rPr>
          <w:rFonts w:ascii="Arial" w:hAnsi="Arial" w:cs="Arial"/>
        </w:rPr>
        <w:t xml:space="preserve">Mammografia to najważniejsze badanie diagnostyczne w kierunku wykrycia raka piersi. Ponieważ jest to najczęściej występujący nowotwór złośliwy wśród kobiet dojrzałych, można powiedzieć, że mammografia to najważniejsze badanie, któremu świadoma kobieta powinna się regularnie poddawać. </w:t>
      </w:r>
    </w:p>
    <w:p w:rsidR="00892378" w:rsidRPr="005B6E38" w:rsidRDefault="00892378" w:rsidP="005B6E38">
      <w:pPr>
        <w:jc w:val="both"/>
        <w:rPr>
          <w:rFonts w:ascii="Arial" w:hAnsi="Arial" w:cs="Arial"/>
        </w:rPr>
      </w:pPr>
      <w:r w:rsidRPr="005B6E38">
        <w:rPr>
          <w:rFonts w:ascii="Arial" w:hAnsi="Arial" w:cs="Arial"/>
        </w:rPr>
        <w:t>Niektóre kobiety nie zdają sobie sprawy z tego, jak istotna jest regularna kontrola i profilaktyka, która umożliwiając wczesne wykrycie zmian nowotworowych, pozwala na ich niemal 100% wyleczenie. Zachęcamy do aktywnego włączenia się w propagowanie wspomnianego Programu w swoim najbliższym otoczeniu!</w:t>
      </w:r>
    </w:p>
    <w:p w:rsidR="007367DD" w:rsidRPr="007367DD" w:rsidRDefault="00892378" w:rsidP="004C6A6E">
      <w:pPr>
        <w:jc w:val="both"/>
        <w:rPr>
          <w:rFonts w:ascii="Arial" w:hAnsi="Arial" w:cs="Arial"/>
          <w:b/>
        </w:rPr>
      </w:pPr>
      <w:r w:rsidRPr="005B6E38">
        <w:rPr>
          <w:rFonts w:ascii="Arial" w:hAnsi="Arial" w:cs="Arial"/>
          <w:b/>
        </w:rPr>
        <w:t>Ma</w:t>
      </w:r>
      <w:r w:rsidR="007367DD">
        <w:rPr>
          <w:rFonts w:ascii="Arial" w:hAnsi="Arial" w:cs="Arial"/>
          <w:b/>
        </w:rPr>
        <w:t xml:space="preserve">mmografię można będzie wykonać </w:t>
      </w:r>
      <w:r w:rsidR="003B52E8">
        <w:rPr>
          <w:rFonts w:ascii="Arial" w:hAnsi="Arial" w:cs="Arial"/>
          <w:b/>
        </w:rPr>
        <w:t>w dniach 27 – 28</w:t>
      </w:r>
      <w:r w:rsidR="00253B10">
        <w:rPr>
          <w:rFonts w:ascii="Arial" w:hAnsi="Arial" w:cs="Arial"/>
          <w:b/>
        </w:rPr>
        <w:t xml:space="preserve"> </w:t>
      </w:r>
      <w:r w:rsidR="004C6A6E">
        <w:rPr>
          <w:rFonts w:ascii="Arial" w:hAnsi="Arial" w:cs="Arial"/>
          <w:b/>
        </w:rPr>
        <w:t xml:space="preserve">stycznia. Mammobus będzie do dyspozycji Pań  </w:t>
      </w:r>
      <w:r w:rsidR="003B52E8" w:rsidRPr="003B52E8">
        <w:rPr>
          <w:rFonts w:ascii="Arial" w:hAnsi="Arial" w:cs="Arial"/>
          <w:b/>
        </w:rPr>
        <w:t>przy sklepie Netto, ul. Słowackiego 14</w:t>
      </w:r>
      <w:r w:rsidR="003B52E8">
        <w:rPr>
          <w:rFonts w:ascii="Arial" w:hAnsi="Arial" w:cs="Arial"/>
          <w:b/>
        </w:rPr>
        <w:t xml:space="preserve">. </w:t>
      </w:r>
    </w:p>
    <w:p w:rsidR="00892378" w:rsidRPr="005B6E38" w:rsidRDefault="00892378" w:rsidP="005B6E38">
      <w:pPr>
        <w:jc w:val="both"/>
        <w:rPr>
          <w:rFonts w:ascii="Arial" w:hAnsi="Arial" w:cs="Arial"/>
        </w:rPr>
      </w:pPr>
      <w:r w:rsidRPr="005B6E38">
        <w:rPr>
          <w:rFonts w:ascii="Arial" w:hAnsi="Arial" w:cs="Arial"/>
        </w:rPr>
        <w:t>Nie dostała Pani imiennego zaproszenia na badanie? Nie szkodzi, jeśli jest Pani w wieku pomiędzy 50 a 69 rokiem życia (roczniki 1945 – 1964) i w ciągu dwóch lat nie miała Pani wykonywanej mammografii, przysługuje Pani bezpłatne badanie. Zachęcamy do rejestracji!</w:t>
      </w:r>
    </w:p>
    <w:p w:rsidR="00892378" w:rsidRPr="005B6E38" w:rsidRDefault="00892378" w:rsidP="005B6E38">
      <w:pPr>
        <w:jc w:val="both"/>
        <w:rPr>
          <w:rFonts w:ascii="Arial" w:hAnsi="Arial" w:cs="Arial"/>
        </w:rPr>
      </w:pPr>
      <w:r w:rsidRPr="005B6E38">
        <w:rPr>
          <w:rFonts w:ascii="Arial" w:hAnsi="Arial" w:cs="Arial"/>
        </w:rPr>
        <w:t xml:space="preserve">Pozostałe Panie mogą wykonać badanie odpłatnie, ponieważ nie jest ono refundowane przez Narodowy Fundusz Zdrowia. </w:t>
      </w:r>
    </w:p>
    <w:p w:rsidR="00892378" w:rsidRPr="005B6E38" w:rsidRDefault="00892378" w:rsidP="005B6E38">
      <w:pPr>
        <w:jc w:val="both"/>
        <w:rPr>
          <w:rFonts w:ascii="Arial" w:hAnsi="Arial" w:cs="Arial"/>
        </w:rPr>
      </w:pPr>
      <w:r w:rsidRPr="005B6E38">
        <w:rPr>
          <w:rFonts w:ascii="Arial" w:hAnsi="Arial" w:cs="Arial"/>
        </w:rPr>
        <w:t xml:space="preserve">Aby nie musiały panie czekać w kolejce przy mammobusie, rekomendujemy wcześniejszą rejestrację pod nr tel. 801 080 007 lub 58 666 2 444. Call Center czynne jest 7 dni w tygodniu. Informacje o badaniach dostępne również na stronie internetowej </w:t>
      </w:r>
      <w:hyperlink r:id="rId7" w:history="1">
        <w:r w:rsidRPr="005B6E38">
          <w:rPr>
            <w:rStyle w:val="Hipercze"/>
            <w:rFonts w:ascii="Arial" w:hAnsi="Arial" w:cs="Arial"/>
          </w:rPr>
          <w:t>www.fado.pl</w:t>
        </w:r>
      </w:hyperlink>
      <w:r w:rsidRPr="005B6E38">
        <w:rPr>
          <w:rFonts w:ascii="Arial" w:hAnsi="Arial" w:cs="Arial"/>
        </w:rPr>
        <w:t xml:space="preserve"> </w:t>
      </w:r>
    </w:p>
    <w:p w:rsidR="00345114" w:rsidRDefault="00345114" w:rsidP="00892378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5B6E38" w:rsidRDefault="005B6E38" w:rsidP="00892378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4C6A6E" w:rsidRDefault="004C6A6E" w:rsidP="00892378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5B6E38" w:rsidRDefault="005B6E38" w:rsidP="00892378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345114" w:rsidRPr="00BD206D" w:rsidRDefault="00B41516" w:rsidP="00345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45114" w:rsidRPr="00BD206D">
        <w:rPr>
          <w:rFonts w:ascii="Arial" w:hAnsi="Arial" w:cs="Arial"/>
          <w:b/>
          <w:sz w:val="20"/>
          <w:szCs w:val="20"/>
        </w:rPr>
        <w:t>Informacje o Grupie LUX MED: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LUX MED to największa firma medyczna w Polsce. Oferta Grupy kierowana jest zarówno do klientów korporacyjnych, jak i indywidualnych. Klienci korporacyjni korzystają z Pracowniczych Programów Zdrowotnych rozwijanych wokół medycyny pracy. Klienci indywidualni mogą skorzystać </w:t>
      </w:r>
      <w:r>
        <w:rPr>
          <w:rFonts w:ascii="Arial" w:hAnsi="Arial" w:cs="Arial"/>
          <w:sz w:val="20"/>
          <w:szCs w:val="20"/>
        </w:rPr>
        <w:br/>
        <w:t>z opieki zdrowotnej na podstawie Planów Opieki Medycznej, a także tzw. świadczeń FFS (fee for service, opłaty za poszczególne usługi) oraz w ramach kontraktu z NFZ.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Opieka medyczna świadczona jest w 143 placówkach. Usługi ambulatoryjne realizowane są przede wszystkim w placówkach LUX MED i centrach medycznych Medycyny Rodzinnej, która specjalizuje się w obsłudze pacjentów w ramach kontraktu z NFZ. Pod marką PROFEMED w Warszawie działa specjalistyczna przychodnia lekarska przeznaczona specjalnie dla klientów „fee for service”. Z Grupą współpracuje ok. 1500 poradni partnerskich w całej Polsce. Pod jej opieką znajduje się ponad </w:t>
      </w:r>
      <w:r>
        <w:rPr>
          <w:rFonts w:ascii="Arial" w:hAnsi="Arial" w:cs="Arial"/>
          <w:sz w:val="20"/>
          <w:szCs w:val="20"/>
        </w:rPr>
        <w:br/>
        <w:t xml:space="preserve">1 200 000 pacjentów. 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ma pięć szpitali: dwa świadczące usługi jednego dnia (Endoterapia w Łodzi i MegaMed </w:t>
      </w:r>
      <w:r>
        <w:rPr>
          <w:rFonts w:ascii="Arial" w:hAnsi="Arial" w:cs="Arial"/>
          <w:sz w:val="20"/>
          <w:szCs w:val="20"/>
        </w:rPr>
        <w:br/>
        <w:t>w Bełchatowie), trzy szpitale w Warszawie, z których jeden świadczy szeroki zakres usług specjalistycznych (LUX MED),  drugi specjalizuje się w endoskopii i chirurgii (Endoterapia), a trzeci jest specjalistycznym ośrodkiem medycyny sportowej i ortopedii (Carolina Medical Center).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Grupa LUX MED prowadzi również działalność ubezpieczeniową - LUX MED Ubezpieczenia jest oddziałem szwedzkiego towarzystwa ubezpieczeniowego LMG Försäkrings AB.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Grupy LUX MED działają także spółki: LUX MED Diagnostyka, Tabita, Endoterapia </w:t>
      </w:r>
      <w:r>
        <w:rPr>
          <w:rFonts w:ascii="Arial" w:hAnsi="Arial" w:cs="Arial"/>
          <w:sz w:val="20"/>
          <w:szCs w:val="20"/>
        </w:rPr>
        <w:br/>
        <w:t xml:space="preserve">i MegaMed. Endoterapia świadczy wysokospecjalistyczne usługi endoskopowe, a MegaMed opiekę ambulatoryjną i chirurgię jednego dnia. Tabita to ośrodek opiekuńczo-rehabilitacyjny dla osób starszych, samotnych oraz pacjentów w każdym wieku wymagających stałej opieki specjalistycznej </w:t>
      </w:r>
      <w:r>
        <w:rPr>
          <w:rFonts w:ascii="Arial" w:hAnsi="Arial" w:cs="Arial"/>
          <w:sz w:val="20"/>
          <w:szCs w:val="20"/>
        </w:rPr>
        <w:br/>
        <w:t xml:space="preserve">i rehabilitacji. </w:t>
      </w:r>
    </w:p>
    <w:p w:rsidR="005B6E38" w:rsidRDefault="005B6E38" w:rsidP="005B6E38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LUX MED jest częścią międzynarodowej grupy Bupa, która świadczy opiekę medyczną </w:t>
      </w:r>
      <w:r>
        <w:rPr>
          <w:rFonts w:ascii="Arial" w:hAnsi="Arial" w:cs="Arial"/>
          <w:sz w:val="20"/>
          <w:szCs w:val="20"/>
        </w:rPr>
        <w:br/>
        <w:t>i oferuje ubezpieczenia zdrowotne.</w:t>
      </w:r>
    </w:p>
    <w:p w:rsidR="005B6E38" w:rsidRDefault="005B6E38" w:rsidP="005B6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Więcej informacji o Grupie LUX MED można znaleźć na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www.luxmed.pl</w:t>
        </w:r>
      </w:hyperlink>
    </w:p>
    <w:p w:rsidR="00345114" w:rsidRPr="00BD206D" w:rsidRDefault="00345114" w:rsidP="00345114">
      <w:pPr>
        <w:pStyle w:val="Tekstpodstawowy2"/>
        <w:spacing w:before="120" w:after="24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D206D">
        <w:rPr>
          <w:rFonts w:ascii="Arial" w:hAnsi="Arial" w:cs="Arial"/>
          <w:b/>
          <w:sz w:val="20"/>
          <w:szCs w:val="20"/>
        </w:rPr>
        <w:t xml:space="preserve">LUX MED Diagnostyka </w:t>
      </w:r>
    </w:p>
    <w:p w:rsidR="00345114" w:rsidRPr="00BD206D" w:rsidRDefault="00345114" w:rsidP="00345114">
      <w:pPr>
        <w:pStyle w:val="Tekstpodstawowy2"/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BD206D">
        <w:rPr>
          <w:rFonts w:ascii="Arial" w:hAnsi="Arial" w:cs="Arial"/>
          <w:sz w:val="20"/>
          <w:szCs w:val="20"/>
        </w:rPr>
        <w:t xml:space="preserve">Do Grupy LUX MED należy też LUX MED Diagnostyka, w skład której wchodzą AVI Diagnostyka Obrazowa, FADO Centrum Usług Medycznych, Konsylium oraz Med-Sport. Ośrodki diagnostyczne AVI specjalizują się w szerokiej gamie badań radiologicznych (tomografii komputerowej i rezonansu magnetycznego). Równoległym obszarem działalności AVI jest rehabilitacja. FADO – to największy </w:t>
      </w:r>
      <w:r w:rsidRPr="00BD206D">
        <w:rPr>
          <w:rFonts w:ascii="Arial" w:hAnsi="Arial" w:cs="Arial"/>
          <w:sz w:val="20"/>
          <w:szCs w:val="20"/>
        </w:rPr>
        <w:br/>
        <w:t xml:space="preserve">w Polsce świadczeniodawca badań mammograficznych, dysponuje 15 mobilnymi pracowniami – mammobusami oraz trzema placówkami stacjonarnymi – w Warszawie, Gdańsku oraz Poznaniu. </w:t>
      </w:r>
      <w:r w:rsidRPr="00BD206D">
        <w:rPr>
          <w:rFonts w:ascii="Arial" w:hAnsi="Arial" w:cs="Arial"/>
          <w:color w:val="000000"/>
          <w:sz w:val="20"/>
          <w:szCs w:val="20"/>
        </w:rPr>
        <w:t xml:space="preserve">Med-Sport prowadzi pracownie tomografii komputerowej i rezonansu magnetycznego w </w:t>
      </w:r>
      <w:r w:rsidRPr="00BD206D">
        <w:rPr>
          <w:rFonts w:ascii="Arial" w:hAnsi="Arial" w:cs="Arial"/>
          <w:color w:val="000000"/>
          <w:sz w:val="20"/>
          <w:szCs w:val="20"/>
        </w:rPr>
        <w:lastRenderedPageBreak/>
        <w:t>Częstochowie, a także pracownie tomografii komputerowej w Lublińcu, Kłobucku oraz Pajęcznie.</w:t>
      </w:r>
      <w:r w:rsidRPr="00BD206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D206D">
        <w:rPr>
          <w:rFonts w:ascii="Arial" w:hAnsi="Arial" w:cs="Arial"/>
          <w:sz w:val="20"/>
          <w:szCs w:val="20"/>
        </w:rPr>
        <w:t xml:space="preserve">Konsylium to wrocławski ośrodek, wyposażony w tomograf komputerowy </w:t>
      </w:r>
      <w:r w:rsidRPr="00BD206D">
        <w:rPr>
          <w:rFonts w:ascii="Arial" w:hAnsi="Arial" w:cs="Arial"/>
          <w:sz w:val="20"/>
          <w:szCs w:val="20"/>
        </w:rPr>
        <w:br/>
        <w:t xml:space="preserve">i rezonans magnetyczny. </w:t>
      </w:r>
    </w:p>
    <w:p w:rsidR="00345114" w:rsidRDefault="00345114" w:rsidP="003451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06D">
        <w:rPr>
          <w:rFonts w:ascii="Arial" w:hAnsi="Arial" w:cs="Arial"/>
          <w:sz w:val="20"/>
          <w:szCs w:val="20"/>
        </w:rPr>
        <w:t xml:space="preserve">Więcej informacji o Grupie LUX MED można znaleźć na </w:t>
      </w:r>
      <w:hyperlink r:id="rId9" w:history="1">
        <w:r w:rsidRPr="00BD206D">
          <w:rPr>
            <w:rStyle w:val="Hipercze"/>
            <w:rFonts w:ascii="Arial" w:hAnsi="Arial" w:cs="Arial"/>
            <w:sz w:val="20"/>
            <w:szCs w:val="20"/>
          </w:rPr>
          <w:t>www.luxmed.pl</w:t>
        </w:r>
      </w:hyperlink>
    </w:p>
    <w:p w:rsidR="00345114" w:rsidRPr="00BD206D" w:rsidRDefault="00345114" w:rsidP="003451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5114" w:rsidRPr="00A6529A" w:rsidRDefault="00345114" w:rsidP="0034511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529A">
        <w:rPr>
          <w:rFonts w:ascii="Arial" w:hAnsi="Arial" w:cs="Arial"/>
          <w:b/>
          <w:sz w:val="20"/>
          <w:szCs w:val="20"/>
        </w:rPr>
        <w:t xml:space="preserve">Kontakt dla dziennikarzy: </w:t>
      </w:r>
    </w:p>
    <w:p w:rsidR="00345114" w:rsidRDefault="00345114" w:rsidP="003451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Agata Jabłonowska</w:t>
      </w:r>
    </w:p>
    <w:p w:rsidR="00345114" w:rsidRDefault="00345114" w:rsidP="003451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Marketingu i PR </w:t>
      </w:r>
    </w:p>
    <w:p w:rsidR="00345114" w:rsidRPr="00E42E06" w:rsidRDefault="00345114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E06">
        <w:rPr>
          <w:rFonts w:ascii="Arial" w:hAnsi="Arial" w:cs="Arial"/>
          <w:sz w:val="20"/>
          <w:szCs w:val="20"/>
        </w:rPr>
        <w:t>FADO Centrum Usług Medycznych</w:t>
      </w:r>
    </w:p>
    <w:p w:rsidR="00345114" w:rsidRPr="00E42E06" w:rsidRDefault="00345114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E06">
        <w:rPr>
          <w:rFonts w:ascii="Arial" w:hAnsi="Arial" w:cs="Arial"/>
          <w:sz w:val="20"/>
          <w:szCs w:val="20"/>
        </w:rPr>
        <w:t>LUX MED Diagnostyka</w:t>
      </w:r>
    </w:p>
    <w:p w:rsidR="00345114" w:rsidRPr="00E42E06" w:rsidRDefault="00345114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E06">
        <w:rPr>
          <w:rFonts w:ascii="Arial" w:hAnsi="Arial" w:cs="Arial"/>
          <w:sz w:val="20"/>
          <w:szCs w:val="20"/>
        </w:rPr>
        <w:t>Ul. Nocznickiego 8A</w:t>
      </w:r>
    </w:p>
    <w:p w:rsidR="00345114" w:rsidRPr="00E42E06" w:rsidRDefault="00345114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E06">
        <w:rPr>
          <w:rFonts w:ascii="Arial" w:hAnsi="Arial" w:cs="Arial"/>
          <w:sz w:val="20"/>
          <w:szCs w:val="20"/>
        </w:rPr>
        <w:t>81-454 Gdynia</w:t>
      </w:r>
    </w:p>
    <w:p w:rsidR="00345114" w:rsidRPr="00E42E06" w:rsidRDefault="00B37163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345114" w:rsidRPr="00E42E06">
          <w:rPr>
            <w:rStyle w:val="Hipercze"/>
            <w:rFonts w:ascii="Arial" w:hAnsi="Arial" w:cs="Arial"/>
            <w:sz w:val="20"/>
            <w:szCs w:val="20"/>
          </w:rPr>
          <w:t>agata.jablonowska@fado.pl</w:t>
        </w:r>
      </w:hyperlink>
    </w:p>
    <w:p w:rsidR="00345114" w:rsidRPr="0018437E" w:rsidRDefault="00345114" w:rsidP="003451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E06">
        <w:rPr>
          <w:rFonts w:ascii="Arial" w:hAnsi="Arial" w:cs="Arial"/>
          <w:sz w:val="20"/>
          <w:szCs w:val="20"/>
        </w:rPr>
        <w:t>Tel. 607 931</w:t>
      </w:r>
      <w:r>
        <w:rPr>
          <w:rFonts w:ascii="Arial" w:hAnsi="Arial" w:cs="Arial"/>
          <w:sz w:val="20"/>
          <w:szCs w:val="20"/>
        </w:rPr>
        <w:t> </w:t>
      </w:r>
      <w:r w:rsidRPr="00E42E06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3</w:t>
      </w:r>
    </w:p>
    <w:p w:rsidR="007C0A38" w:rsidRPr="00F66693" w:rsidRDefault="007C0A38" w:rsidP="00F66693">
      <w:pPr>
        <w:ind w:left="283"/>
        <w:jc w:val="both"/>
        <w:rPr>
          <w:rFonts w:ascii="Arial" w:hAnsi="Arial" w:cs="Arial"/>
          <w:sz w:val="24"/>
          <w:szCs w:val="24"/>
        </w:rPr>
      </w:pPr>
    </w:p>
    <w:sectPr w:rsidR="007C0A38" w:rsidRPr="00F66693" w:rsidSect="00776AF4">
      <w:headerReference w:type="default" r:id="rId11"/>
      <w:pgSz w:w="11906" w:h="16838"/>
      <w:pgMar w:top="2269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EF" w:rsidRDefault="00145EEF" w:rsidP="00036A3E">
      <w:pPr>
        <w:spacing w:after="0" w:line="240" w:lineRule="auto"/>
      </w:pPr>
      <w:r>
        <w:separator/>
      </w:r>
    </w:p>
  </w:endnote>
  <w:endnote w:type="continuationSeparator" w:id="1">
    <w:p w:rsidR="00145EEF" w:rsidRDefault="00145EEF" w:rsidP="000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EF" w:rsidRDefault="00145EEF" w:rsidP="00036A3E">
      <w:pPr>
        <w:spacing w:after="0" w:line="240" w:lineRule="auto"/>
      </w:pPr>
      <w:r>
        <w:separator/>
      </w:r>
    </w:p>
  </w:footnote>
  <w:footnote w:type="continuationSeparator" w:id="1">
    <w:p w:rsidR="00145EEF" w:rsidRDefault="00145EEF" w:rsidP="0003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3E" w:rsidRDefault="00737D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-462915</wp:posOffset>
          </wp:positionV>
          <wp:extent cx="7554595" cy="10711815"/>
          <wp:effectExtent l="19050" t="0" r="8255" b="0"/>
          <wp:wrapNone/>
          <wp:docPr id="1" name="Obraz 0" descr="LX DIAGNOSTYKA_papier firmowy_d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X DIAGNOSTYKA_papier firmowy_da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1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E7A"/>
    <w:multiLevelType w:val="hybridMultilevel"/>
    <w:tmpl w:val="CF5EC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87CB2"/>
    <w:rsid w:val="000017E5"/>
    <w:rsid w:val="00021C25"/>
    <w:rsid w:val="00036A3E"/>
    <w:rsid w:val="000E24DD"/>
    <w:rsid w:val="00120DC2"/>
    <w:rsid w:val="001356A2"/>
    <w:rsid w:val="00145EEF"/>
    <w:rsid w:val="00155ACF"/>
    <w:rsid w:val="00215A49"/>
    <w:rsid w:val="00253B10"/>
    <w:rsid w:val="00264212"/>
    <w:rsid w:val="00272AEB"/>
    <w:rsid w:val="003072A2"/>
    <w:rsid w:val="003232EF"/>
    <w:rsid w:val="00345114"/>
    <w:rsid w:val="0037307D"/>
    <w:rsid w:val="00381867"/>
    <w:rsid w:val="003B52E8"/>
    <w:rsid w:val="003D5326"/>
    <w:rsid w:val="00414039"/>
    <w:rsid w:val="004B4302"/>
    <w:rsid w:val="004C6A6E"/>
    <w:rsid w:val="004E4D68"/>
    <w:rsid w:val="00543640"/>
    <w:rsid w:val="005B6E38"/>
    <w:rsid w:val="00621432"/>
    <w:rsid w:val="00693D3F"/>
    <w:rsid w:val="006C3359"/>
    <w:rsid w:val="006E38FD"/>
    <w:rsid w:val="007021CF"/>
    <w:rsid w:val="007367DD"/>
    <w:rsid w:val="00737D52"/>
    <w:rsid w:val="00745D2F"/>
    <w:rsid w:val="00776AF4"/>
    <w:rsid w:val="007C0A38"/>
    <w:rsid w:val="007F76B1"/>
    <w:rsid w:val="00831090"/>
    <w:rsid w:val="008366F8"/>
    <w:rsid w:val="008861E0"/>
    <w:rsid w:val="00892378"/>
    <w:rsid w:val="00957768"/>
    <w:rsid w:val="00987CB2"/>
    <w:rsid w:val="009C4EFE"/>
    <w:rsid w:val="00A44EF2"/>
    <w:rsid w:val="00AF2216"/>
    <w:rsid w:val="00B27BF7"/>
    <w:rsid w:val="00B37163"/>
    <w:rsid w:val="00B41516"/>
    <w:rsid w:val="00B918FB"/>
    <w:rsid w:val="00BB0410"/>
    <w:rsid w:val="00BD3848"/>
    <w:rsid w:val="00BE3B96"/>
    <w:rsid w:val="00BF270B"/>
    <w:rsid w:val="00BF4163"/>
    <w:rsid w:val="00C062E2"/>
    <w:rsid w:val="00C62E11"/>
    <w:rsid w:val="00C65292"/>
    <w:rsid w:val="00C9263D"/>
    <w:rsid w:val="00CB7B4B"/>
    <w:rsid w:val="00CE7D12"/>
    <w:rsid w:val="00D70854"/>
    <w:rsid w:val="00EA2A5A"/>
    <w:rsid w:val="00EC4150"/>
    <w:rsid w:val="00ED15A5"/>
    <w:rsid w:val="00EF35B4"/>
    <w:rsid w:val="00F42E79"/>
    <w:rsid w:val="00F66693"/>
    <w:rsid w:val="00F83CD9"/>
    <w:rsid w:val="00FA5FEF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6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6A3E"/>
  </w:style>
  <w:style w:type="paragraph" w:styleId="Stopka">
    <w:name w:val="footer"/>
    <w:basedOn w:val="Normalny"/>
    <w:link w:val="Stopka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6A3E"/>
  </w:style>
  <w:style w:type="paragraph" w:styleId="Tekstdymka">
    <w:name w:val="Balloon Text"/>
    <w:basedOn w:val="Normalny"/>
    <w:link w:val="TekstdymkaZnak"/>
    <w:uiPriority w:val="99"/>
    <w:semiHidden/>
    <w:unhideWhenUsed/>
    <w:rsid w:val="0003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151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4511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511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3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xme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d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ata.jablonowska@fad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x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jablonowska\AppData\Local\Microsoft\Windows\Temporary%20Internet%20Files\Content.Outlook\R65YF3LX\LXDIAGNOSTYKA_papier%20firmowy_stopka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LXDIAGNOSTYKA_papier firmowy_stopka (2)</Template>
  <TotalTime>58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agatajablonowska</dc:creator>
  <cp:lastModifiedBy>agatajablonowska</cp:lastModifiedBy>
  <cp:revision>21</cp:revision>
  <dcterms:created xsi:type="dcterms:W3CDTF">2013-12-17T14:09:00Z</dcterms:created>
  <dcterms:modified xsi:type="dcterms:W3CDTF">2014-01-14T09:12:00Z</dcterms:modified>
</cp:coreProperties>
</file>