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97"/>
        <w:gridCol w:w="3744"/>
        <w:gridCol w:w="1440"/>
        <w:gridCol w:w="360"/>
        <w:gridCol w:w="1685"/>
      </w:tblGrid>
      <w:tr w:rsidR="00231343" w:rsidTr="00AD516D">
        <w:trPr>
          <w:trHeight w:val="1984"/>
        </w:trPr>
        <w:tc>
          <w:tcPr>
            <w:tcW w:w="3915" w:type="pct"/>
            <w:gridSpan w:val="3"/>
            <w:vAlign w:val="center"/>
          </w:tcPr>
          <w:p w:rsidR="00231343" w:rsidRDefault="00231343" w:rsidP="00274CCB">
            <w:pPr>
              <w:pStyle w:val="Nagwek1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BIURO TECHNICZNE „EKO-WOD”</w:t>
            </w:r>
          </w:p>
          <w:p w:rsidR="00231343" w:rsidRDefault="00231343" w:rsidP="00274CCB">
            <w:pPr>
              <w:pStyle w:val="Nagwek2"/>
            </w:pPr>
            <w:smartTag w:uri="urn:schemas-microsoft-com:office:smarttags" w:element="PersonName">
              <w:smartTagPr>
                <w:attr w:name="ProductID" w:val="Michał Rajkiewicz"/>
              </w:smartTagPr>
              <w:r>
                <w:t>Michał Rajkiewicz</w:t>
              </w:r>
            </w:smartTag>
          </w:p>
          <w:p w:rsidR="00231343" w:rsidRDefault="00231343" w:rsidP="00274CCB">
            <w:pPr>
              <w:jc w:val="center"/>
            </w:pPr>
            <w:r>
              <w:t>82-300 Elbląg ul. Legionów 27</w:t>
            </w:r>
          </w:p>
          <w:p w:rsidR="00231343" w:rsidRDefault="00231343" w:rsidP="00274CCB">
            <w:pPr>
              <w:jc w:val="center"/>
              <w:rPr>
                <w:lang w:val="de-DE"/>
              </w:rPr>
            </w:pPr>
            <w:r>
              <w:t xml:space="preserve">tel. i fax. 0 /..../ </w:t>
            </w:r>
            <w:r>
              <w:rPr>
                <w:lang w:val="de-DE"/>
              </w:rPr>
              <w:t>55 232-32-26 kom. 603-897-556</w:t>
            </w:r>
          </w:p>
          <w:p w:rsidR="00231343" w:rsidRDefault="00231343" w:rsidP="00274CC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e-mail: </w:t>
            </w:r>
            <w:hyperlink r:id="rId7" w:history="1">
              <w:r>
                <w:rPr>
                  <w:rStyle w:val="Hipercze"/>
                  <w:lang w:val="de-DE"/>
                </w:rPr>
                <w:t>MRajkiewicz@poczta.fm</w:t>
              </w:r>
            </w:hyperlink>
          </w:p>
          <w:p w:rsidR="00231343" w:rsidRDefault="00231343" w:rsidP="00274CCB">
            <w:pPr>
              <w:jc w:val="center"/>
            </w:pPr>
            <w:r>
              <w:t>REGON 170081742          NIP 578-171-21-74</w:t>
            </w:r>
          </w:p>
        </w:tc>
        <w:tc>
          <w:tcPr>
            <w:tcW w:w="1085" w:type="pct"/>
            <w:gridSpan w:val="2"/>
            <w:vAlign w:val="center"/>
          </w:tcPr>
          <w:p w:rsidR="00231343" w:rsidRDefault="00231343" w:rsidP="00274CCB">
            <w:pPr>
              <w:jc w:val="center"/>
            </w:pPr>
          </w:p>
          <w:p w:rsidR="00231343" w:rsidRDefault="00231343" w:rsidP="00274CCB">
            <w:pPr>
              <w:jc w:val="center"/>
            </w:pPr>
          </w:p>
          <w:p w:rsidR="00231343" w:rsidRDefault="00231343" w:rsidP="00274CCB">
            <w:pPr>
              <w:jc w:val="center"/>
            </w:pPr>
          </w:p>
          <w:p w:rsidR="00231343" w:rsidRDefault="00231343" w:rsidP="00274CCB">
            <w:pPr>
              <w:jc w:val="center"/>
            </w:pPr>
          </w:p>
        </w:tc>
      </w:tr>
      <w:tr w:rsidR="00231343" w:rsidTr="00AD516D">
        <w:trPr>
          <w:trHeight w:val="1544"/>
        </w:trPr>
        <w:tc>
          <w:tcPr>
            <w:tcW w:w="3915" w:type="pct"/>
            <w:gridSpan w:val="3"/>
          </w:tcPr>
          <w:p w:rsidR="00231343" w:rsidRPr="00EF4379" w:rsidRDefault="00231343" w:rsidP="00274CCB">
            <w:r>
              <w:rPr>
                <w:sz w:val="22"/>
              </w:rPr>
              <w:t>Zleceniodawca :</w:t>
            </w:r>
            <w:r>
              <w:t xml:space="preserve">                   </w:t>
            </w:r>
            <w:r>
              <w:rPr>
                <w:sz w:val="28"/>
                <w:szCs w:val="28"/>
              </w:rPr>
              <w:t xml:space="preserve">         </w:t>
            </w:r>
          </w:p>
          <w:p w:rsidR="00231343" w:rsidRPr="005B7B35" w:rsidRDefault="00231343" w:rsidP="00274CCB">
            <w:pPr>
              <w:rPr>
                <w:bCs/>
              </w:rPr>
            </w:pPr>
            <w:r>
              <w:rPr>
                <w:bCs/>
              </w:rPr>
              <w:t xml:space="preserve">                                   URZĄD  GMINY  w  KWIDZYNIE</w:t>
            </w:r>
            <w:r w:rsidRPr="005B7B35">
              <w:rPr>
                <w:bCs/>
              </w:rPr>
              <w:t xml:space="preserve">             </w:t>
            </w:r>
            <w:r>
              <w:rPr>
                <w:bCs/>
              </w:rPr>
              <w:t xml:space="preserve">                       </w:t>
            </w:r>
          </w:p>
          <w:p w:rsidR="00231343" w:rsidRPr="00C06AEE" w:rsidRDefault="00231343" w:rsidP="00274CCB">
            <w:r>
              <w:rPr>
                <w:bCs/>
                <w:sz w:val="28"/>
                <w:szCs w:val="28"/>
              </w:rPr>
              <w:t xml:space="preserve">                           </w:t>
            </w:r>
            <w:r>
              <w:rPr>
                <w:bCs/>
              </w:rPr>
              <w:t>ul. Grudziądzka 30 ,  82 500  Kwidzyn</w:t>
            </w:r>
            <w:r>
              <w:rPr>
                <w:bCs/>
                <w:sz w:val="28"/>
                <w:szCs w:val="28"/>
              </w:rPr>
              <w:t xml:space="preserve">                  </w:t>
            </w:r>
          </w:p>
        </w:tc>
        <w:tc>
          <w:tcPr>
            <w:tcW w:w="1085" w:type="pct"/>
            <w:gridSpan w:val="2"/>
            <w:vAlign w:val="center"/>
          </w:tcPr>
          <w:p w:rsidR="00231343" w:rsidRDefault="00231343" w:rsidP="00274CCB">
            <w:pPr>
              <w:jc w:val="center"/>
            </w:pPr>
            <w:r>
              <w:t>Znak rejestracyjny</w:t>
            </w:r>
          </w:p>
          <w:p w:rsidR="00231343" w:rsidRDefault="00231343" w:rsidP="00274CCB">
            <w:pPr>
              <w:jc w:val="center"/>
            </w:pPr>
            <w:r>
              <w:t>2/2015</w:t>
            </w:r>
          </w:p>
          <w:p w:rsidR="00231343" w:rsidRDefault="00231343" w:rsidP="00274CCB">
            <w:pPr>
              <w:jc w:val="center"/>
            </w:pPr>
          </w:p>
        </w:tc>
      </w:tr>
      <w:tr w:rsidR="00231343" w:rsidRPr="00C1279B" w:rsidTr="00AD516D">
        <w:trPr>
          <w:trHeight w:val="6885"/>
        </w:trPr>
        <w:tc>
          <w:tcPr>
            <w:tcW w:w="5000" w:type="pct"/>
            <w:gridSpan w:val="5"/>
          </w:tcPr>
          <w:p w:rsidR="00231343" w:rsidRDefault="00231343" w:rsidP="00274CCB"/>
          <w:p w:rsidR="00231343" w:rsidRDefault="00231343" w:rsidP="00274CCB"/>
          <w:p w:rsidR="00231343" w:rsidRDefault="00231343" w:rsidP="00274CCB">
            <w:r>
              <w:t xml:space="preserve">Stadium opracowania:               P R O J E K T   B U D O W L A N Y  </w:t>
            </w:r>
          </w:p>
          <w:p w:rsidR="00231343" w:rsidRPr="002A6C6E" w:rsidRDefault="00231343" w:rsidP="00274CCB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</w:t>
            </w:r>
          </w:p>
          <w:p w:rsidR="00231343" w:rsidRPr="006E2A1A" w:rsidRDefault="00231343" w:rsidP="00274CCB">
            <w:pPr>
              <w:jc w:val="both"/>
            </w:pPr>
            <w:r>
              <w:t>Tytuł</w:t>
            </w:r>
            <w:r w:rsidRPr="006E2A1A">
              <w:t xml:space="preserve">:                                            KANALIZACJA  SANITARNA  </w:t>
            </w:r>
          </w:p>
          <w:p w:rsidR="00231343" w:rsidRDefault="00231343" w:rsidP="00274CCB">
            <w:pPr>
              <w:jc w:val="both"/>
            </w:pPr>
            <w:r>
              <w:t xml:space="preserve">                            MAŁY  BALDRAM , KAMIONKA , BROKOWO i DUBIEL                                  </w:t>
            </w:r>
            <w:r w:rsidRPr="006E2A1A">
              <w:t xml:space="preserve"> </w:t>
            </w:r>
            <w:r>
              <w:t xml:space="preserve">   </w:t>
            </w:r>
          </w:p>
          <w:p w:rsidR="00231343" w:rsidRDefault="00231343" w:rsidP="00274CCB">
            <w:pPr>
              <w:jc w:val="both"/>
            </w:pPr>
            <w:r>
              <w:t xml:space="preserve">                                                       </w:t>
            </w:r>
            <w:r w:rsidRPr="006E2A1A">
              <w:t>w  GMINIE  KWIDZYN</w:t>
            </w:r>
          </w:p>
          <w:p w:rsidR="00231343" w:rsidRPr="006E2A1A" w:rsidRDefault="00231343" w:rsidP="00274CCB">
            <w:pPr>
              <w:jc w:val="both"/>
            </w:pPr>
          </w:p>
          <w:p w:rsidR="00231343" w:rsidRDefault="00231343" w:rsidP="00274CCB">
            <w:pPr>
              <w:rPr>
                <w:sz w:val="28"/>
                <w:szCs w:val="28"/>
              </w:rPr>
            </w:pPr>
            <w:r>
              <w:t xml:space="preserve">                 </w:t>
            </w:r>
            <w:r>
              <w:rPr>
                <w:sz w:val="28"/>
                <w:szCs w:val="28"/>
              </w:rPr>
              <w:t>SPECYFIKACJA  TECHNICZNA  WYKONANIA  i  ODBIORU</w:t>
            </w:r>
          </w:p>
          <w:p w:rsidR="00231343" w:rsidRPr="00231343" w:rsidRDefault="00231343" w:rsidP="00274C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ROBÓT  BUDOWLANYCH</w:t>
            </w:r>
          </w:p>
          <w:p w:rsidR="00231343" w:rsidRDefault="00231343" w:rsidP="00274CCB"/>
          <w:p w:rsidR="00231343" w:rsidRDefault="00231343" w:rsidP="00274CCB"/>
          <w:p w:rsidR="00231343" w:rsidRDefault="00231343" w:rsidP="00274CCB"/>
          <w:p w:rsidR="00231343" w:rsidRDefault="00231343" w:rsidP="00274CCB">
            <w:pPr>
              <w:rPr>
                <w:b/>
                <w:bCs/>
              </w:rPr>
            </w:pPr>
            <w:r>
              <w:t xml:space="preserve">                                                                </w:t>
            </w:r>
          </w:p>
          <w:p w:rsidR="00231343" w:rsidRDefault="00231343" w:rsidP="00274CCB"/>
          <w:p w:rsidR="00231343" w:rsidRDefault="00231343" w:rsidP="00274CCB"/>
          <w:p w:rsidR="00231343" w:rsidRDefault="00231343" w:rsidP="00274CCB"/>
          <w:p w:rsidR="00231343" w:rsidRDefault="00231343" w:rsidP="00274CCB"/>
          <w:p w:rsidR="00231343" w:rsidRDefault="00231343" w:rsidP="00274CCB"/>
          <w:p w:rsidR="00231343" w:rsidRDefault="00231343" w:rsidP="00274CCB">
            <w:r>
              <w:t xml:space="preserve">                                                                                                                   Egz. nr                   </w:t>
            </w:r>
          </w:p>
          <w:p w:rsidR="00231343" w:rsidRPr="00C1279B" w:rsidRDefault="00231343" w:rsidP="00274CCB">
            <w:pPr>
              <w:rPr>
                <w:sz w:val="28"/>
              </w:rPr>
            </w:pPr>
            <w:r>
              <w:t xml:space="preserve">                                                                                                       </w:t>
            </w:r>
          </w:p>
          <w:p w:rsidR="00231343" w:rsidRPr="00C1279B" w:rsidRDefault="00D87753" w:rsidP="00274CCB">
            <w:pPr>
              <w:jc w:val="center"/>
            </w:pPr>
            <w:r>
              <w:t>Elbląg  kwiecień  2016</w:t>
            </w:r>
            <w:r w:rsidR="00231343">
              <w:t xml:space="preserve"> r.</w:t>
            </w:r>
          </w:p>
        </w:tc>
      </w:tr>
      <w:tr w:rsidR="00231343" w:rsidTr="00AD516D">
        <w:trPr>
          <w:trHeight w:val="462"/>
        </w:trPr>
        <w:tc>
          <w:tcPr>
            <w:tcW w:w="1165" w:type="pct"/>
            <w:vAlign w:val="center"/>
          </w:tcPr>
          <w:p w:rsidR="00231343" w:rsidRDefault="00231343" w:rsidP="00274CCB">
            <w:pPr>
              <w:pStyle w:val="Nagwek4"/>
            </w:pPr>
            <w:r>
              <w:t>Funkcja</w:t>
            </w:r>
          </w:p>
        </w:tc>
        <w:tc>
          <w:tcPr>
            <w:tcW w:w="1986" w:type="pct"/>
            <w:vAlign w:val="center"/>
          </w:tcPr>
          <w:p w:rsidR="00231343" w:rsidRDefault="00231343" w:rsidP="00274CCB">
            <w:pPr>
              <w:jc w:val="center"/>
            </w:pPr>
            <w:r>
              <w:t>Imię i nazwisko</w:t>
            </w:r>
          </w:p>
        </w:tc>
        <w:tc>
          <w:tcPr>
            <w:tcW w:w="955" w:type="pct"/>
            <w:gridSpan w:val="2"/>
            <w:vAlign w:val="center"/>
          </w:tcPr>
          <w:p w:rsidR="00231343" w:rsidRDefault="00231343" w:rsidP="00274CCB">
            <w:pPr>
              <w:jc w:val="center"/>
            </w:pPr>
            <w:r>
              <w:t>Nr upraw. proj.</w:t>
            </w:r>
          </w:p>
        </w:tc>
        <w:tc>
          <w:tcPr>
            <w:tcW w:w="894" w:type="pct"/>
            <w:vAlign w:val="center"/>
          </w:tcPr>
          <w:p w:rsidR="00231343" w:rsidRDefault="00231343" w:rsidP="00274CCB">
            <w:pPr>
              <w:jc w:val="center"/>
            </w:pPr>
            <w:r>
              <w:t>Podpis</w:t>
            </w:r>
          </w:p>
        </w:tc>
      </w:tr>
      <w:tr w:rsidR="00231343" w:rsidTr="00AD516D">
        <w:trPr>
          <w:trHeight w:val="463"/>
        </w:trPr>
        <w:tc>
          <w:tcPr>
            <w:tcW w:w="1165" w:type="pct"/>
            <w:vAlign w:val="center"/>
          </w:tcPr>
          <w:p w:rsidR="00231343" w:rsidRDefault="00231343" w:rsidP="00274CCB">
            <w:r>
              <w:t xml:space="preserve">    Projektant</w:t>
            </w:r>
          </w:p>
        </w:tc>
        <w:tc>
          <w:tcPr>
            <w:tcW w:w="1986" w:type="pct"/>
            <w:vAlign w:val="center"/>
          </w:tcPr>
          <w:p w:rsidR="00231343" w:rsidRDefault="00231343" w:rsidP="00274CCB">
            <w:r>
              <w:t xml:space="preserve"> Mgr inż. Michał Rajkiewicz</w:t>
            </w:r>
          </w:p>
        </w:tc>
        <w:tc>
          <w:tcPr>
            <w:tcW w:w="955" w:type="pct"/>
            <w:gridSpan w:val="2"/>
            <w:vAlign w:val="center"/>
          </w:tcPr>
          <w:p w:rsidR="00231343" w:rsidRDefault="00231343" w:rsidP="00274CCB">
            <w:pPr>
              <w:jc w:val="center"/>
            </w:pPr>
            <w:r>
              <w:t>1530/EL/90</w:t>
            </w:r>
          </w:p>
        </w:tc>
        <w:tc>
          <w:tcPr>
            <w:tcW w:w="894" w:type="pct"/>
            <w:vAlign w:val="center"/>
          </w:tcPr>
          <w:p w:rsidR="00231343" w:rsidRDefault="00231343" w:rsidP="00274CCB">
            <w:pPr>
              <w:jc w:val="center"/>
            </w:pPr>
          </w:p>
        </w:tc>
      </w:tr>
      <w:tr w:rsidR="00231343" w:rsidTr="00AD516D">
        <w:trPr>
          <w:trHeight w:val="463"/>
        </w:trPr>
        <w:tc>
          <w:tcPr>
            <w:tcW w:w="1165" w:type="pct"/>
            <w:vAlign w:val="center"/>
          </w:tcPr>
          <w:p w:rsidR="00231343" w:rsidRDefault="00231343" w:rsidP="00274CCB">
            <w:r>
              <w:t xml:space="preserve">        </w:t>
            </w:r>
          </w:p>
        </w:tc>
        <w:tc>
          <w:tcPr>
            <w:tcW w:w="1986" w:type="pct"/>
            <w:vAlign w:val="center"/>
          </w:tcPr>
          <w:p w:rsidR="00231343" w:rsidRDefault="00231343" w:rsidP="00274CCB">
            <w:r>
              <w:t xml:space="preserve">  </w:t>
            </w:r>
          </w:p>
        </w:tc>
        <w:tc>
          <w:tcPr>
            <w:tcW w:w="955" w:type="pct"/>
            <w:gridSpan w:val="2"/>
            <w:vAlign w:val="center"/>
          </w:tcPr>
          <w:p w:rsidR="00231343" w:rsidRDefault="00231343" w:rsidP="00274CCB">
            <w:pPr>
              <w:rPr>
                <w:sz w:val="16"/>
                <w:szCs w:val="16"/>
              </w:rPr>
            </w:pPr>
          </w:p>
          <w:p w:rsidR="00231343" w:rsidRDefault="00231343" w:rsidP="00274CCB">
            <w:pPr>
              <w:rPr>
                <w:sz w:val="16"/>
                <w:szCs w:val="16"/>
              </w:rPr>
            </w:pPr>
          </w:p>
          <w:p w:rsidR="00231343" w:rsidRDefault="00231343" w:rsidP="00274CCB">
            <w:r>
              <w:t xml:space="preserve"> </w:t>
            </w:r>
          </w:p>
        </w:tc>
        <w:tc>
          <w:tcPr>
            <w:tcW w:w="894" w:type="pct"/>
            <w:vAlign w:val="center"/>
          </w:tcPr>
          <w:p w:rsidR="00231343" w:rsidRDefault="00231343" w:rsidP="00274CCB">
            <w:pPr>
              <w:jc w:val="center"/>
            </w:pPr>
          </w:p>
        </w:tc>
      </w:tr>
      <w:tr w:rsidR="00231343" w:rsidTr="00AD516D">
        <w:trPr>
          <w:trHeight w:val="350"/>
        </w:trPr>
        <w:tc>
          <w:tcPr>
            <w:tcW w:w="1165" w:type="pct"/>
            <w:vAlign w:val="center"/>
          </w:tcPr>
          <w:p w:rsidR="00231343" w:rsidRDefault="00231343" w:rsidP="00274CCB">
            <w:r>
              <w:t xml:space="preserve">       </w:t>
            </w:r>
          </w:p>
          <w:p w:rsidR="00231343" w:rsidRDefault="00231343" w:rsidP="00274CCB"/>
        </w:tc>
        <w:tc>
          <w:tcPr>
            <w:tcW w:w="1986" w:type="pct"/>
            <w:vAlign w:val="center"/>
          </w:tcPr>
          <w:p w:rsidR="00231343" w:rsidRDefault="00231343" w:rsidP="00274CCB">
            <w:pPr>
              <w:jc w:val="center"/>
            </w:pPr>
          </w:p>
        </w:tc>
        <w:tc>
          <w:tcPr>
            <w:tcW w:w="955" w:type="pct"/>
            <w:gridSpan w:val="2"/>
            <w:vAlign w:val="center"/>
          </w:tcPr>
          <w:p w:rsidR="00231343" w:rsidRDefault="00231343" w:rsidP="00274CCB">
            <w:pPr>
              <w:jc w:val="center"/>
            </w:pPr>
          </w:p>
        </w:tc>
        <w:tc>
          <w:tcPr>
            <w:tcW w:w="894" w:type="pct"/>
            <w:vAlign w:val="center"/>
          </w:tcPr>
          <w:p w:rsidR="00231343" w:rsidRDefault="00231343" w:rsidP="00274CCB">
            <w:pPr>
              <w:jc w:val="center"/>
            </w:pPr>
          </w:p>
        </w:tc>
      </w:tr>
      <w:tr w:rsidR="00231343" w:rsidTr="00AD516D">
        <w:trPr>
          <w:trHeight w:val="463"/>
        </w:trPr>
        <w:tc>
          <w:tcPr>
            <w:tcW w:w="1165" w:type="pct"/>
            <w:vAlign w:val="center"/>
          </w:tcPr>
          <w:p w:rsidR="00231343" w:rsidRDefault="00231343" w:rsidP="00274CCB">
            <w:pPr>
              <w:jc w:val="center"/>
            </w:pPr>
            <w:r>
              <w:t>Sprawdzający</w:t>
            </w:r>
          </w:p>
        </w:tc>
        <w:tc>
          <w:tcPr>
            <w:tcW w:w="1986" w:type="pct"/>
            <w:vAlign w:val="center"/>
          </w:tcPr>
          <w:p w:rsidR="00231343" w:rsidRDefault="00231343" w:rsidP="00274CCB">
            <w:pPr>
              <w:jc w:val="center"/>
            </w:pPr>
          </w:p>
        </w:tc>
        <w:tc>
          <w:tcPr>
            <w:tcW w:w="955" w:type="pct"/>
            <w:gridSpan w:val="2"/>
            <w:vAlign w:val="center"/>
          </w:tcPr>
          <w:p w:rsidR="00231343" w:rsidRDefault="00231343" w:rsidP="00274CCB">
            <w:pPr>
              <w:jc w:val="center"/>
            </w:pPr>
          </w:p>
        </w:tc>
        <w:tc>
          <w:tcPr>
            <w:tcW w:w="894" w:type="pct"/>
            <w:vAlign w:val="center"/>
          </w:tcPr>
          <w:p w:rsidR="00231343" w:rsidRDefault="00231343" w:rsidP="00274CCB">
            <w:pPr>
              <w:jc w:val="center"/>
            </w:pPr>
          </w:p>
        </w:tc>
      </w:tr>
    </w:tbl>
    <w:p w:rsidR="00E9338D" w:rsidRDefault="00E9338D"/>
    <w:p w:rsidR="00BD4A1E" w:rsidRDefault="00BD4A1E"/>
    <w:p w:rsidR="00F353A5" w:rsidRPr="0030482B" w:rsidRDefault="00F353A5" w:rsidP="0030482B">
      <w:pPr>
        <w:pStyle w:val="Nagwek1"/>
        <w:numPr>
          <w:ilvl w:val="0"/>
          <w:numId w:val="1"/>
        </w:numPr>
        <w:jc w:val="left"/>
        <w:rPr>
          <w:sz w:val="24"/>
          <w:szCs w:val="24"/>
        </w:rPr>
      </w:pPr>
      <w:r w:rsidRPr="0030482B">
        <w:rPr>
          <w:sz w:val="24"/>
          <w:szCs w:val="24"/>
        </w:rPr>
        <w:lastRenderedPageBreak/>
        <w:t>Część ogólna</w:t>
      </w:r>
    </w:p>
    <w:p w:rsidR="0030482B" w:rsidRPr="0030482B" w:rsidRDefault="0030482B" w:rsidP="0030482B"/>
    <w:p w:rsidR="0030482B" w:rsidRDefault="0030482B" w:rsidP="00AD516D">
      <w:r>
        <w:t>Nazwa zadania : Kanalizacja sanitarna Mały Baldram, Kamionka, Brokowo i Dubiel .</w:t>
      </w:r>
    </w:p>
    <w:p w:rsidR="00BD4A1E" w:rsidRDefault="00BD4A1E" w:rsidP="00BD4A1E">
      <w:pPr>
        <w:pStyle w:val="Akapitzlist"/>
        <w:ind w:left="1203"/>
      </w:pPr>
    </w:p>
    <w:p w:rsidR="0030482B" w:rsidRDefault="00FD2FB8" w:rsidP="0030482B">
      <w:pPr>
        <w:pStyle w:val="Akapitzlist"/>
        <w:numPr>
          <w:ilvl w:val="1"/>
          <w:numId w:val="1"/>
        </w:numPr>
      </w:pPr>
      <w:r>
        <w:t>Przedmiot i zakres robót budowlanych</w:t>
      </w:r>
    </w:p>
    <w:p w:rsidR="00BD4A1E" w:rsidRDefault="00BD4A1E" w:rsidP="00BD4A1E">
      <w:pPr>
        <w:ind w:left="1203"/>
      </w:pPr>
    </w:p>
    <w:p w:rsidR="00BD4A1E" w:rsidRDefault="00BD4A1E" w:rsidP="00BD4A1E">
      <w:r>
        <w:t xml:space="preserve">                        Przedmiotem robót budowlanych jest budowa sieci kanalizacji sanitarnej , grawitacyjnej i ciśnieniowej wraz z pompowniami lokalnymi i przydomowymi  na terenie wymienionych wsi , które będą pompowały ścieki do istniejącej kanalizacji przy ul. Owczej w Kwidzynie .</w:t>
      </w:r>
    </w:p>
    <w:p w:rsidR="00837756" w:rsidRDefault="00837756" w:rsidP="00BD4A1E"/>
    <w:p w:rsidR="00BB0600" w:rsidRDefault="00BB0600" w:rsidP="00BD4A1E"/>
    <w:p w:rsidR="00837756" w:rsidRDefault="00BD4A1E" w:rsidP="00BD4A1E">
      <w:r>
        <w:t xml:space="preserve">     </w:t>
      </w:r>
      <w:r w:rsidR="00AA564D">
        <w:t>W zakres tych robót wchodzi budowa :</w:t>
      </w:r>
      <w:r w:rsidR="00F70D60">
        <w:t xml:space="preserve">  </w:t>
      </w:r>
    </w:p>
    <w:p w:rsidR="00BB0600" w:rsidRDefault="00BB0600" w:rsidP="00BD4A1E"/>
    <w:p w:rsidR="00BD4A1E" w:rsidRDefault="00837756" w:rsidP="00BD4A1E">
      <w:r>
        <w:t xml:space="preserve">                                                        </w:t>
      </w:r>
      <w:r w:rsidR="00F70D60">
        <w:t xml:space="preserve">                                sieć            przykanaliki</w:t>
      </w:r>
    </w:p>
    <w:p w:rsidR="00274CCB" w:rsidRDefault="00AA564D" w:rsidP="00BD4A1E">
      <w:r>
        <w:t xml:space="preserve">                      - </w:t>
      </w:r>
      <w:r w:rsidR="00274CCB">
        <w:t xml:space="preserve"> kanałów grawitacyjnych :  Dz  200     225,5</w:t>
      </w:r>
      <w:r w:rsidR="00F70D60">
        <w:t>0</w:t>
      </w:r>
      <w:r w:rsidR="00274CCB">
        <w:t xml:space="preserve">  m</w:t>
      </w:r>
      <w:r w:rsidR="00E332D4">
        <w:t xml:space="preserve">  </w:t>
      </w:r>
      <w:r w:rsidR="00F70D60">
        <w:t xml:space="preserve">        5,79  m</w:t>
      </w:r>
    </w:p>
    <w:p w:rsidR="00274CCB" w:rsidRDefault="00274CCB" w:rsidP="00BD4A1E">
      <w:r>
        <w:t xml:space="preserve">                                                      </w:t>
      </w:r>
      <w:r w:rsidR="0050602E">
        <w:t xml:space="preserve">                Dz  160  </w:t>
      </w:r>
      <w:r w:rsidR="00F70D60">
        <w:t>6</w:t>
      </w:r>
      <w:r w:rsidR="0050602E">
        <w:t>.</w:t>
      </w:r>
      <w:r w:rsidR="00F70D60">
        <w:t>460,37</w:t>
      </w:r>
      <w:r>
        <w:t xml:space="preserve">  m</w:t>
      </w:r>
      <w:r w:rsidR="00E332D4">
        <w:t xml:space="preserve"> </w:t>
      </w:r>
      <w:r w:rsidR="00F70D60">
        <w:t xml:space="preserve">     712,33  m</w:t>
      </w:r>
    </w:p>
    <w:p w:rsidR="00274CCB" w:rsidRDefault="00274CCB" w:rsidP="00BD4A1E">
      <w:r>
        <w:t>………………………………………………………………………</w:t>
      </w:r>
      <w:r w:rsidR="00F70D60">
        <w:t>………………</w:t>
      </w:r>
    </w:p>
    <w:p w:rsidR="00274CCB" w:rsidRDefault="00274CCB" w:rsidP="00BD4A1E">
      <w:r>
        <w:t xml:space="preserve">                    </w:t>
      </w:r>
      <w:r w:rsidR="00612668">
        <w:t xml:space="preserve">          </w:t>
      </w:r>
      <w:r>
        <w:t xml:space="preserve">  </w:t>
      </w:r>
      <w:r w:rsidR="00612668">
        <w:t xml:space="preserve">       Razem         </w:t>
      </w:r>
      <w:r>
        <w:t xml:space="preserve"> </w:t>
      </w:r>
      <w:r w:rsidR="00612668">
        <w:t xml:space="preserve">                      </w:t>
      </w:r>
      <w:r w:rsidR="0050602E">
        <w:t xml:space="preserve">   6 685,87</w:t>
      </w:r>
      <w:r>
        <w:t xml:space="preserve"> m.</w:t>
      </w:r>
      <w:r w:rsidR="00E332D4">
        <w:t xml:space="preserve">  </w:t>
      </w:r>
      <w:r w:rsidR="00F70D60">
        <w:t xml:space="preserve">    718,12  m  </w:t>
      </w:r>
    </w:p>
    <w:p w:rsidR="00274CCB" w:rsidRDefault="00274CCB" w:rsidP="00BD4A1E">
      <w:r>
        <w:t xml:space="preserve">    </w:t>
      </w:r>
      <w:r w:rsidR="00AA564D">
        <w:t xml:space="preserve">                  -</w:t>
      </w:r>
      <w:r>
        <w:t xml:space="preserve">  p</w:t>
      </w:r>
      <w:r w:rsidR="00737B73">
        <w:t>rzewodów ciśnieniowych :  Dz 140</w:t>
      </w:r>
      <w:r>
        <w:t xml:space="preserve">  2331,4</w:t>
      </w:r>
      <w:r w:rsidR="00F70D60">
        <w:t>0</w:t>
      </w:r>
      <w:r>
        <w:t xml:space="preserve">  m</w:t>
      </w:r>
    </w:p>
    <w:p w:rsidR="00274CCB" w:rsidRDefault="00274CCB" w:rsidP="00BD4A1E">
      <w:r>
        <w:t xml:space="preserve">                                               </w:t>
      </w:r>
      <w:r w:rsidR="00737B73">
        <w:t xml:space="preserve">                           Dz 11</w:t>
      </w:r>
      <w:r>
        <w:t>0 1993,1</w:t>
      </w:r>
      <w:r w:rsidR="00F70D60">
        <w:t>0</w:t>
      </w:r>
      <w:r>
        <w:t xml:space="preserve">   ,,</w:t>
      </w:r>
    </w:p>
    <w:p w:rsidR="00274CCB" w:rsidRDefault="00274CCB" w:rsidP="00BD4A1E">
      <w:r>
        <w:t xml:space="preserve">                                                                         Dz  90     655,0</w:t>
      </w:r>
      <w:r w:rsidR="00F70D60">
        <w:t>0</w:t>
      </w:r>
      <w:r>
        <w:t xml:space="preserve">    ,,</w:t>
      </w:r>
    </w:p>
    <w:p w:rsidR="00274CCB" w:rsidRDefault="00274CCB" w:rsidP="00BD4A1E">
      <w:r>
        <w:t xml:space="preserve">                                                                         Dz  63     238,0</w:t>
      </w:r>
      <w:r w:rsidR="00F70D60">
        <w:t>0</w:t>
      </w:r>
      <w:r>
        <w:t xml:space="preserve">    ,,</w:t>
      </w:r>
    </w:p>
    <w:p w:rsidR="00612668" w:rsidRDefault="00274CCB" w:rsidP="00BD4A1E">
      <w:r>
        <w:t xml:space="preserve">                                                                        </w:t>
      </w:r>
      <w:r w:rsidR="00F70D60">
        <w:t xml:space="preserve"> Dz   50   1799,31</w:t>
      </w:r>
      <w:r>
        <w:t xml:space="preserve">  ,,</w:t>
      </w:r>
    </w:p>
    <w:p w:rsidR="00612668" w:rsidRDefault="00612668" w:rsidP="00BD4A1E">
      <w:r>
        <w:t xml:space="preserve">                                                         </w:t>
      </w:r>
      <w:r w:rsidR="00F70D60">
        <w:t xml:space="preserve">                 Dz  40     788,35</w:t>
      </w:r>
      <w:r>
        <w:t xml:space="preserve">   ..</w:t>
      </w:r>
    </w:p>
    <w:p w:rsidR="00612668" w:rsidRDefault="00612668" w:rsidP="00BD4A1E">
      <w:r>
        <w:t>………………………………………………………………………</w:t>
      </w:r>
      <w:r w:rsidR="0050602E">
        <w:t>………………</w:t>
      </w:r>
    </w:p>
    <w:p w:rsidR="00612668" w:rsidRDefault="00612668" w:rsidP="00BD4A1E">
      <w:r>
        <w:t xml:space="preserve">                                       Razem           </w:t>
      </w:r>
      <w:r w:rsidR="00F70D60">
        <w:t xml:space="preserve">                         7 805,16</w:t>
      </w:r>
      <w:r>
        <w:t xml:space="preserve">   ,,</w:t>
      </w:r>
      <w:r w:rsidR="00E332D4">
        <w:t xml:space="preserve">  </w:t>
      </w:r>
      <w:r w:rsidR="0050602E">
        <w:t xml:space="preserve">  718,12  m</w:t>
      </w:r>
    </w:p>
    <w:p w:rsidR="00612668" w:rsidRDefault="00612668" w:rsidP="00BD4A1E">
      <w:r>
        <w:t xml:space="preserve">             …………………………………………………………………….</w:t>
      </w:r>
    </w:p>
    <w:p w:rsidR="00612668" w:rsidRDefault="00612668" w:rsidP="00BD4A1E">
      <w:r>
        <w:t xml:space="preserve">                                       Ogółem     </w:t>
      </w:r>
      <w:r w:rsidR="00F63590">
        <w:t xml:space="preserve">                          14 491</w:t>
      </w:r>
      <w:r>
        <w:t>,</w:t>
      </w:r>
      <w:r w:rsidR="00F63590">
        <w:t>0</w:t>
      </w:r>
      <w:r w:rsidR="00F70D60">
        <w:t xml:space="preserve">3 </w:t>
      </w:r>
      <w:r>
        <w:t xml:space="preserve">  m  </w:t>
      </w:r>
      <w:r w:rsidR="00E332D4">
        <w:t>+</w:t>
      </w:r>
      <w:r w:rsidR="00B92C6B">
        <w:t>718,12  m</w:t>
      </w:r>
      <w:r>
        <w:t xml:space="preserve"> </w:t>
      </w:r>
      <w:r w:rsidR="00E332D4">
        <w:t>= 15.209,15 m</w:t>
      </w:r>
      <w:r>
        <w:t xml:space="preserve">    </w:t>
      </w:r>
    </w:p>
    <w:p w:rsidR="00612668" w:rsidRDefault="00612668" w:rsidP="00BD4A1E">
      <w:r>
        <w:t xml:space="preserve">            Budowa  pompowni lokalnych dwu pompowych             8  szt.</w:t>
      </w:r>
    </w:p>
    <w:p w:rsidR="00274CCB" w:rsidRDefault="00612668" w:rsidP="00BD4A1E">
      <w:r>
        <w:t xml:space="preserve">            Budowa pompowni przydomowych jednopompowych   10   ,,       </w:t>
      </w:r>
      <w:r w:rsidR="00274CCB">
        <w:t xml:space="preserve">              </w:t>
      </w:r>
    </w:p>
    <w:p w:rsidR="00BD4A1E" w:rsidRDefault="00612668" w:rsidP="00BD4A1E">
      <w:r>
        <w:t xml:space="preserve">                    ,,            ,,                 ,,               dwu pompowych      3    ,,</w:t>
      </w:r>
    </w:p>
    <w:p w:rsidR="00612668" w:rsidRDefault="00612668" w:rsidP="00BD4A1E">
      <w:r>
        <w:t>……………………………………………………………………………….</w:t>
      </w:r>
    </w:p>
    <w:p w:rsidR="00612668" w:rsidRDefault="00612668" w:rsidP="00BD4A1E">
      <w:r>
        <w:t xml:space="preserve">                                         Razem                                                  21  szt.</w:t>
      </w:r>
    </w:p>
    <w:p w:rsidR="00893FFB" w:rsidRDefault="00893FFB" w:rsidP="00BD4A1E">
      <w:r>
        <w:t xml:space="preserve">            Bu</w:t>
      </w:r>
      <w:r w:rsidR="00AD516D">
        <w:t xml:space="preserve">dowa przewodu powietrza Dn20 </w:t>
      </w:r>
      <w:r>
        <w:t xml:space="preserve"> 70,0 m , w ziemi, stal nierdzewna .</w:t>
      </w:r>
    </w:p>
    <w:p w:rsidR="00BD4A1E" w:rsidRDefault="00BD4A1E" w:rsidP="00BD4A1E"/>
    <w:p w:rsidR="00BD4A1E" w:rsidRDefault="00BD4A1E" w:rsidP="00BD4A1E"/>
    <w:p w:rsidR="000305A5" w:rsidRDefault="000305A5" w:rsidP="0030482B">
      <w:pPr>
        <w:pStyle w:val="Akapitzlist"/>
        <w:numPr>
          <w:ilvl w:val="1"/>
          <w:numId w:val="1"/>
        </w:numPr>
      </w:pPr>
      <w:r>
        <w:t>Roboty towarzyszące</w:t>
      </w:r>
      <w:r w:rsidR="00893FFB">
        <w:t xml:space="preserve">  i tymczasowe</w:t>
      </w:r>
    </w:p>
    <w:p w:rsidR="00893FFB" w:rsidRDefault="00893FFB" w:rsidP="00893FFB">
      <w:r>
        <w:t xml:space="preserve">                 </w:t>
      </w:r>
      <w:r w:rsidR="00073EDA">
        <w:t>Budowa przyłączy elektrycznych do pompowni   21  szt.</w:t>
      </w:r>
    </w:p>
    <w:p w:rsidR="00073EDA" w:rsidRDefault="00073EDA" w:rsidP="00893FFB">
      <w:r>
        <w:t xml:space="preserve">                 Ogrodzenia pompowni lokalnych                           8    ,,</w:t>
      </w:r>
    </w:p>
    <w:p w:rsidR="00E67FEA" w:rsidRDefault="00E67FEA" w:rsidP="00893FFB">
      <w:r>
        <w:t xml:space="preserve">                 Roboty drogowe przy P3 i w miejscach budowy studzienek w jezdni dróg    </w:t>
      </w:r>
    </w:p>
    <w:p w:rsidR="00E67FEA" w:rsidRDefault="00E67FEA" w:rsidP="00893FFB">
      <w:r>
        <w:t xml:space="preserve">                             </w:t>
      </w:r>
      <w:r w:rsidR="005B4090">
        <w:t>G</w:t>
      </w:r>
      <w:r>
        <w:t>minnych</w:t>
      </w:r>
      <w:r w:rsidR="005B4090">
        <w:t xml:space="preserve">(  54/6 do 63/6 i 9/4 do 12/4) </w:t>
      </w:r>
      <w:r>
        <w:t xml:space="preserve"> oraz  utwardzenie terenu pompowni lokalnych</w:t>
      </w:r>
      <w:r w:rsidR="00737B73">
        <w:t xml:space="preserve"> szt. 8 ( tym P3) .</w:t>
      </w:r>
    </w:p>
    <w:p w:rsidR="00737B73" w:rsidRDefault="00737B73" w:rsidP="00893FFB">
      <w:r>
        <w:t xml:space="preserve">        U</w:t>
      </w:r>
      <w:r w:rsidR="00041170">
        <w:t xml:space="preserve">łożenie rur ochronnych dla projektowanych przewodów pod rzeką , pod ropociągiem </w:t>
      </w:r>
      <w:r w:rsidR="002D244B">
        <w:t>Dn 800 , pod i nad gazociągami Dn300 i Dn 400.</w:t>
      </w:r>
      <w:r w:rsidR="00041170">
        <w:t>.</w:t>
      </w:r>
    </w:p>
    <w:p w:rsidR="00073EDA" w:rsidRDefault="00073EDA" w:rsidP="00893FFB">
      <w:r>
        <w:t xml:space="preserve"> </w:t>
      </w:r>
      <w:r w:rsidR="00E67FEA">
        <w:t xml:space="preserve">                Roboty geodezyjne- wytyczenie tras przewodów i inwentaryzacja powykonawcza.</w:t>
      </w:r>
    </w:p>
    <w:p w:rsidR="00E67FEA" w:rsidRDefault="00E67FEA" w:rsidP="00893FFB">
      <w:r>
        <w:t xml:space="preserve">                 Inspekcja kanałów kamerą TV.</w:t>
      </w:r>
    </w:p>
    <w:p w:rsidR="00893FFB" w:rsidRDefault="00E67FEA" w:rsidP="00893FFB">
      <w:r>
        <w:t xml:space="preserve">                           </w:t>
      </w:r>
      <w:r w:rsidR="00842014">
        <w:t>Roboty tymczasowe nie występują.</w:t>
      </w:r>
    </w:p>
    <w:p w:rsidR="00842014" w:rsidRDefault="00842014" w:rsidP="00893FFB"/>
    <w:p w:rsidR="00763429" w:rsidRDefault="00763429" w:rsidP="00893FFB"/>
    <w:p w:rsidR="000305A5" w:rsidRDefault="000305A5" w:rsidP="0030482B">
      <w:pPr>
        <w:pStyle w:val="Akapitzlist"/>
        <w:numPr>
          <w:ilvl w:val="1"/>
          <w:numId w:val="1"/>
        </w:numPr>
      </w:pPr>
      <w:r>
        <w:lastRenderedPageBreak/>
        <w:t>Informacje o terenie budowy</w:t>
      </w:r>
      <w:r w:rsidR="00F23043">
        <w:t xml:space="preserve"> istotne z punktu widzenia :</w:t>
      </w:r>
    </w:p>
    <w:p w:rsidR="00F23043" w:rsidRDefault="00F23043" w:rsidP="00F23043">
      <w:pPr>
        <w:pStyle w:val="Akapitzlist"/>
        <w:ind w:left="495"/>
      </w:pPr>
    </w:p>
    <w:p w:rsidR="00E67FEA" w:rsidRDefault="00F23043" w:rsidP="00F23043">
      <w:pPr>
        <w:ind w:left="1203"/>
      </w:pPr>
      <w:r>
        <w:t>-  organizacji robót budowlanych</w:t>
      </w:r>
    </w:p>
    <w:p w:rsidR="00543308" w:rsidRDefault="00543308" w:rsidP="00F23043">
      <w:pPr>
        <w:ind w:left="1203"/>
      </w:pPr>
      <w:r>
        <w:t xml:space="preserve">      Trasa projektowanych przewodów przebiega po działkach prywatnych polnych i przydomowych , działkach</w:t>
      </w:r>
      <w:r w:rsidR="00721351">
        <w:t xml:space="preserve"> leśnych</w:t>
      </w:r>
      <w:r>
        <w:t xml:space="preserve"> Lasów Państwowych  i Agencji Własności Rolnej ,</w:t>
      </w:r>
      <w:r w:rsidR="003B190A">
        <w:t>działkach gminnych w tym w pasach dróg gminnych i powiatowych.</w:t>
      </w:r>
    </w:p>
    <w:p w:rsidR="003B190A" w:rsidRDefault="003B190A" w:rsidP="00F23043">
      <w:pPr>
        <w:ind w:left="1203"/>
      </w:pPr>
      <w:r>
        <w:t xml:space="preserve">     Na trasach projektowanych przewodów </w:t>
      </w:r>
      <w:r w:rsidR="00AD516D">
        <w:t xml:space="preserve">jest </w:t>
      </w:r>
      <w:r>
        <w:t>wiele przewodów istniejącego uzbrojenia wykazanego na mapach ale mogą występować  sieci , które nie są pokazane na mapach .Niektóre obiekty wykazane na mapach nie mają podanej głębokości.</w:t>
      </w:r>
    </w:p>
    <w:p w:rsidR="003B190A" w:rsidRDefault="003B190A" w:rsidP="00F23043">
      <w:pPr>
        <w:ind w:left="1203"/>
      </w:pPr>
      <w:r>
        <w:t xml:space="preserve">    W związku z tym , budowę kanałów grawitacyjnych należy rozpoczynać od górnych odcinków.</w:t>
      </w:r>
    </w:p>
    <w:p w:rsidR="00E35A9A" w:rsidRDefault="00E35A9A" w:rsidP="00F23043">
      <w:pPr>
        <w:ind w:left="1203"/>
      </w:pPr>
      <w:r>
        <w:t xml:space="preserve">      Budowę  przewodów ciśnieniowych jak </w:t>
      </w:r>
      <w:r w:rsidR="002D244B">
        <w:t xml:space="preserve">i grawitacyjnych należy wykonać </w:t>
      </w:r>
      <w:r>
        <w:t>metodą przewiertó</w:t>
      </w:r>
      <w:r w:rsidR="00EF7F2C">
        <w:t>w</w:t>
      </w:r>
      <w:r>
        <w:t xml:space="preserve"> sterowanych</w:t>
      </w:r>
      <w:r w:rsidR="00EF7F2C">
        <w:t xml:space="preserve"> . Tradycyjną metodą  , w wykopie otwartym  przewidziano budowę tylko krótkich odcinków , głównie przyłączy ,  gdzie ustawianie maszyny do przewiertu nie jest opłacalne lub trudne.</w:t>
      </w:r>
    </w:p>
    <w:p w:rsidR="00E67FEA" w:rsidRDefault="00EF7F2C" w:rsidP="00E67FEA">
      <w:r>
        <w:t xml:space="preserve">                       Posadowienie pompowni należy wykonywać dopiero po wybudowaniu </w:t>
      </w:r>
      <w:r w:rsidR="00DA336D">
        <w:t xml:space="preserve"> </w:t>
      </w:r>
      <w:r>
        <w:t>kanałów grawitacyjnych lub po upewnieniu się , że na odcinku jeszcze nie wybudowanym na pewno nie ma kolizji.</w:t>
      </w:r>
    </w:p>
    <w:p w:rsidR="00721351" w:rsidRDefault="00721351" w:rsidP="00E67FEA"/>
    <w:p w:rsidR="00721351" w:rsidRDefault="00721351" w:rsidP="00E67FEA">
      <w:r>
        <w:t xml:space="preserve">                               </w:t>
      </w:r>
      <w:r w:rsidR="00336985">
        <w:t xml:space="preserve"> - w</w:t>
      </w:r>
      <w:r>
        <w:t>arunki gruntowo-wodne</w:t>
      </w:r>
    </w:p>
    <w:p w:rsidR="00E67FEA" w:rsidRDefault="00721351" w:rsidP="00E67FEA">
      <w:r>
        <w:t xml:space="preserve">     </w:t>
      </w:r>
    </w:p>
    <w:p w:rsidR="00E67FEA" w:rsidRDefault="00721351" w:rsidP="00E67FEA">
      <w:r>
        <w:t xml:space="preserve">         </w:t>
      </w:r>
      <w:r w:rsidR="00ED0656">
        <w:t>Warunki gruntowo- wodne są różne w poszczególnych lokalizacjach. Na części obszaru wokół</w:t>
      </w:r>
      <w:r w:rsidR="00763429">
        <w:t xml:space="preserve"> </w:t>
      </w:r>
      <w:r w:rsidR="00ED0656">
        <w:t xml:space="preserve"> pompowni P1 , P2 ,P3  i P5 są stosunkowo proste , natomiast  przy pozostałych pompowniach warunki te należy zaliczyć do trudnych , gdzie głównym utrudnieniem jest stosunkowo wysoki poziom wody gruntowej . </w:t>
      </w:r>
    </w:p>
    <w:p w:rsidR="00ED0656" w:rsidRDefault="00ED0656" w:rsidP="00E67FEA">
      <w:r>
        <w:t xml:space="preserve">     Wierzchnią warstwę gruntów  stanowią gleby i lokalne niekontrolowane nasypy </w:t>
      </w:r>
      <w:r w:rsidR="00140EAE">
        <w:t>antropogeniczne , zbudowane z mieszaniny gruntów rodzimych , piasków drobnych , glin piaszczystych , gleby gruzu budowlanego i t</w:t>
      </w:r>
      <w:r w:rsidR="00AD516D">
        <w:t xml:space="preserve"> </w:t>
      </w:r>
      <w:r w:rsidR="00140EAE">
        <w:t>p</w:t>
      </w:r>
      <w:r w:rsidR="00AD516D">
        <w:t xml:space="preserve"> </w:t>
      </w:r>
      <w:r w:rsidR="00140EAE">
        <w:t>.  Niżej występują głównie średnio zagęszczone  piaski drobne lub piaski gliniaste i gliny piaszczyste . W pobliżu pompowni P7</w:t>
      </w:r>
      <w:r w:rsidR="00763429">
        <w:t xml:space="preserve"> </w:t>
      </w:r>
      <w:r w:rsidR="00140EAE">
        <w:t xml:space="preserve"> ( przy rowie ) nawiercono warstwę organicznych namułów piaszczystych , natomiast przy pompowni P8 występują znacznej miąższości nasypy niebudowlane.   </w:t>
      </w:r>
    </w:p>
    <w:p w:rsidR="00ED0656" w:rsidRDefault="0081102D" w:rsidP="00E67FEA">
      <w:r>
        <w:t xml:space="preserve">       Wnioski i zalecenia</w:t>
      </w:r>
    </w:p>
    <w:p w:rsidR="0081102D" w:rsidRDefault="0081102D" w:rsidP="00E67FEA">
      <w:r>
        <w:t xml:space="preserve">    1.Analizowane zagadnienie budowlane zaliczono do I i II kategorii geotechnicznej, w zależności od lokalizacji poszczególnych pompowni.</w:t>
      </w:r>
    </w:p>
    <w:p w:rsidR="0081102D" w:rsidRDefault="0081102D" w:rsidP="00E67FEA">
      <w:r>
        <w:t xml:space="preserve">    2. Grunty organiczne i nasypowe nie nadają się do bezpośredniego posadowienia pompowni.</w:t>
      </w:r>
    </w:p>
    <w:p w:rsidR="00E50854" w:rsidRDefault="0081102D" w:rsidP="00E67FEA">
      <w:r>
        <w:t xml:space="preserve">    3  Dla posadowienia pompowni P4 , P6 , P7 i P8 konieczne będzie  obniżenie zwierciadła wody gruntowej.</w:t>
      </w:r>
    </w:p>
    <w:p w:rsidR="00E50854" w:rsidRDefault="00E50854" w:rsidP="00E67FEA">
      <w:r>
        <w:t xml:space="preserve">    4. Przy posadowieniu  w/w pompowni należy uwzględnić siłę wyporu.</w:t>
      </w:r>
    </w:p>
    <w:p w:rsidR="00E50854" w:rsidRDefault="00E50854" w:rsidP="00E67FEA">
      <w:r>
        <w:t xml:space="preserve">    5.  Na analizowanym obszarze mogą wystąpić warunki gruntowe i wodne  odbiegające od przedstawionych powyżej.</w:t>
      </w:r>
    </w:p>
    <w:p w:rsidR="007F5040" w:rsidRDefault="00E50854" w:rsidP="00E67FEA">
      <w:r>
        <w:t xml:space="preserve">    6. Strefa przemarzania gruntu dla rejonu badań wynosi  </w:t>
      </w:r>
      <w:r w:rsidR="00763429">
        <w:t xml:space="preserve">Hz </w:t>
      </w:r>
      <w:r>
        <w:t>min= 1,0  m ppt.</w:t>
      </w:r>
    </w:p>
    <w:p w:rsidR="007F5040" w:rsidRDefault="007F5040" w:rsidP="00E67FEA">
      <w:r>
        <w:t xml:space="preserve">       </w:t>
      </w:r>
    </w:p>
    <w:p w:rsidR="007F5040" w:rsidRDefault="007F5040" w:rsidP="00E67FEA">
      <w:r>
        <w:t xml:space="preserve">        - zabezpieczenie interesów osób trzecich</w:t>
      </w:r>
    </w:p>
    <w:p w:rsidR="008F6B1D" w:rsidRDefault="008F6B1D" w:rsidP="00E67FEA"/>
    <w:p w:rsidR="0081102D" w:rsidRDefault="007F5040" w:rsidP="00E67FEA">
      <w:r>
        <w:t xml:space="preserve">      Co najmniej 7 dni przed wejściem </w:t>
      </w:r>
      <w:r w:rsidR="0002325B">
        <w:t>na działki należy poinformować właścicieli o terminie rozpoczęcia robót .</w:t>
      </w:r>
      <w:r w:rsidR="008F6B1D">
        <w:t xml:space="preserve">Punkty lokalizacji maszyny do wiercenia ustalać tak , aby nie było </w:t>
      </w:r>
      <w:r w:rsidR="008F6B1D">
        <w:lastRenderedPageBreak/>
        <w:t xml:space="preserve">potrzeby  niszczenia krzewów lub innych nasadzeń . W tym samym celu można nieznacznie zmieniać lokalizację zaprojektowanych studzienek. </w:t>
      </w:r>
      <w:r w:rsidR="0081102D">
        <w:t xml:space="preserve">  </w:t>
      </w:r>
    </w:p>
    <w:p w:rsidR="008F6B1D" w:rsidRDefault="008F6B1D" w:rsidP="00E67FEA">
      <w:r>
        <w:t xml:space="preserve">      Celem zabezpieczenia interesów właścicieli uzbrojenia należy postępować zgodnie z zaleceniami zawartymi w uzgodnieniach projektu.</w:t>
      </w:r>
      <w:r w:rsidR="002D244B">
        <w:t xml:space="preserve"> Po wykonaniu robót należy uporządkować  teren i</w:t>
      </w:r>
      <w:r w:rsidR="00303E09">
        <w:t xml:space="preserve"> w tym uzyskać akceptację właściciela działki .</w:t>
      </w:r>
    </w:p>
    <w:p w:rsidR="00EB74F4" w:rsidRDefault="00EB74F4" w:rsidP="00E67FEA"/>
    <w:p w:rsidR="008F6B1D" w:rsidRDefault="008F6B1D" w:rsidP="00E67FEA">
      <w:r>
        <w:t xml:space="preserve">            - ochrona środowiska </w:t>
      </w:r>
    </w:p>
    <w:p w:rsidR="008F6B1D" w:rsidRDefault="008F6B1D" w:rsidP="00E67FEA">
      <w:r>
        <w:t xml:space="preserve">     </w:t>
      </w:r>
      <w:r w:rsidR="00326B06">
        <w:t xml:space="preserve">   Ochronę środowiska uzyskuje się  głównie przez zastosowanie w budowie metodę przewiertu sterowanego w miejsce ciągłych wykopów.  Przy przewidzianych krótkich  odcinkach wykopów, należy je wykonywać ręcznie lub małymi koparkami , uprzednio zde</w:t>
      </w:r>
      <w:r w:rsidR="002D244B">
        <w:t>jmując warstwę  jeśli jest gleba</w:t>
      </w:r>
      <w:r w:rsidR="00326B06">
        <w:t xml:space="preserve"> i rozplantować ją po zasypaniu wykopu.</w:t>
      </w:r>
      <w:r>
        <w:t xml:space="preserve"> </w:t>
      </w:r>
    </w:p>
    <w:p w:rsidR="00ED0656" w:rsidRDefault="009F4836" w:rsidP="00E67FEA">
      <w:r>
        <w:t xml:space="preserve">    Płuczka winna mieć certyfikat obojętności</w:t>
      </w:r>
      <w:r w:rsidR="00326B06">
        <w:t xml:space="preserve"> dla środowiska .</w:t>
      </w:r>
    </w:p>
    <w:p w:rsidR="00326B06" w:rsidRDefault="00326B06" w:rsidP="00E67FEA"/>
    <w:p w:rsidR="00735DC3" w:rsidRDefault="00735DC3" w:rsidP="00E67FEA">
      <w:r>
        <w:t xml:space="preserve">          -  warunków bezpieczeństwa pracy</w:t>
      </w:r>
    </w:p>
    <w:p w:rsidR="00735DC3" w:rsidRDefault="00735DC3" w:rsidP="00E67FEA">
      <w:r>
        <w:t xml:space="preserve">       Niebezpieczeństwo wystąpi przy wykopach  , przy załadunku i wyładunku materiałów , przy przewożeniu maszyn , koparek i maszyn do wiercenia</w:t>
      </w:r>
      <w:r w:rsidR="00EB74F4">
        <w:t xml:space="preserve"> .Szczególną ostrożność należy zachować przy pracy w rejonie gazociągów , ropociągu oraz linii elektrycznych. </w:t>
      </w:r>
    </w:p>
    <w:p w:rsidR="00EB74F4" w:rsidRDefault="00EB74F4" w:rsidP="00E67FEA">
      <w:r>
        <w:t xml:space="preserve">      Prace te należy wykonywać zgodnie z przepisami odnoszącymi się do tych robot i zgodnie z zapisami w uzgodnieniach kolizji z wymienionymi sieciami .</w:t>
      </w:r>
    </w:p>
    <w:p w:rsidR="00ED0656" w:rsidRDefault="00ED0656" w:rsidP="00E67FEA"/>
    <w:p w:rsidR="005F563F" w:rsidRDefault="005F563F" w:rsidP="00E67FEA">
      <w:r>
        <w:t xml:space="preserve">     - zaplecza dla potrzeb wykonawc</w:t>
      </w:r>
      <w:r w:rsidR="0080429F">
        <w:t>y</w:t>
      </w:r>
    </w:p>
    <w:p w:rsidR="005F563F" w:rsidRDefault="005F563F" w:rsidP="00E67FEA">
      <w:r>
        <w:t xml:space="preserve">      Istnieje możliwość wynajęcia działki do ustawienia barakowozu i składu materiałów. </w:t>
      </w:r>
    </w:p>
    <w:p w:rsidR="005F563F" w:rsidRDefault="005F563F" w:rsidP="00E67FEA"/>
    <w:p w:rsidR="005F563F" w:rsidRDefault="005F563F" w:rsidP="00E67FEA">
      <w:r>
        <w:t xml:space="preserve">       - warunków dotyczących organizacji ruchu </w:t>
      </w:r>
    </w:p>
    <w:p w:rsidR="005F563F" w:rsidRDefault="005F563F" w:rsidP="00E67FEA">
      <w:r>
        <w:t xml:space="preserve">   Przy </w:t>
      </w:r>
      <w:r w:rsidR="0013094B">
        <w:t>budowie kanałów w drogach gminnych metodą przewiertu sterowanego wystąpi potrzeba wykonania wykopów punktowych</w:t>
      </w:r>
      <w:r w:rsidR="00336985">
        <w:t xml:space="preserve"> dla ustanowienia studni </w:t>
      </w:r>
      <w:r w:rsidR="0013094B">
        <w:t xml:space="preserve"> </w:t>
      </w:r>
      <w:r w:rsidR="00303E09">
        <w:t xml:space="preserve">, </w:t>
      </w:r>
      <w:r w:rsidR="0013094B">
        <w:t>wystąpi potrzeba i będzie możliwość  wprowadzenia ruchu wahadłowego . Analogiczna możliwość występuje przy budowie</w:t>
      </w:r>
      <w:r w:rsidR="00915D3F">
        <w:t xml:space="preserve">  zjazdu</w:t>
      </w:r>
      <w:r w:rsidR="0013094B">
        <w:t xml:space="preserve"> w pasie drogi powiatowej w Brokowie  przy pompowni P3  i w Kamionce , gdzie kanał jest zlokalizowany</w:t>
      </w:r>
      <w:r w:rsidR="00844331">
        <w:t xml:space="preserve"> poza jezdnią ale w pasie drogi powiatowej.</w:t>
      </w:r>
      <w:r w:rsidR="0013094B">
        <w:t xml:space="preserve">  </w:t>
      </w:r>
    </w:p>
    <w:p w:rsidR="005F563F" w:rsidRDefault="005F563F" w:rsidP="00E67FEA">
      <w:r>
        <w:t xml:space="preserve">    </w:t>
      </w:r>
    </w:p>
    <w:p w:rsidR="00915D3F" w:rsidRDefault="00915D3F" w:rsidP="00E67FEA">
      <w:r>
        <w:t xml:space="preserve">-  ogrodzenia </w:t>
      </w:r>
    </w:p>
    <w:p w:rsidR="00E67FEA" w:rsidRDefault="00915D3F" w:rsidP="00E67FEA">
      <w:r>
        <w:t xml:space="preserve">  Zaistnieje potrzeba ogrodzenia w</w:t>
      </w:r>
      <w:r w:rsidR="00E112F5">
        <w:t>łasnym sumptem</w:t>
      </w:r>
      <w:r w:rsidR="00844331">
        <w:t xml:space="preserve"> wykonawcy </w:t>
      </w:r>
      <w:r w:rsidR="00E112F5">
        <w:t xml:space="preserve"> </w:t>
      </w:r>
      <w:r>
        <w:t>punktu postoju baraku i składowiska materiałów z czym nie przewiduje się trudności .</w:t>
      </w:r>
      <w:r w:rsidR="00ED0656">
        <w:t xml:space="preserve"> </w:t>
      </w:r>
    </w:p>
    <w:p w:rsidR="00915D3F" w:rsidRDefault="00915D3F" w:rsidP="00E67FEA"/>
    <w:p w:rsidR="0053344B" w:rsidRDefault="00E112F5" w:rsidP="00E67FEA">
      <w:r>
        <w:t xml:space="preserve">- zabezpieczenie chodników i jezdni </w:t>
      </w:r>
    </w:p>
    <w:p w:rsidR="0053344B" w:rsidRDefault="0053344B" w:rsidP="00E67FEA">
      <w:r>
        <w:t xml:space="preserve">  Przewody pod jezdniami j chodnikami dróg powiatowych  projektuje się w rurach ochronnych wprowadzonych przewiertem i nie będą naruszone. W części dróg gminnych , gdzie istnieją jezdnie wykonane z płyt betonowych  , kanały również grawitacyjne będą wykonywane metodą przewiertu sterowanego i i rozbiórka tych płyt i ponowne ułożenie będzie wykonywane </w:t>
      </w:r>
      <w:r w:rsidR="00A67AAE">
        <w:t>tylko w miejscach budowanych studzienek.</w:t>
      </w:r>
    </w:p>
    <w:p w:rsidR="00A67AAE" w:rsidRDefault="00A67AAE" w:rsidP="00E67FEA"/>
    <w:p w:rsidR="00A67AAE" w:rsidRDefault="00A67AAE" w:rsidP="00A67AAE">
      <w:pPr>
        <w:pStyle w:val="Akapitzlist"/>
        <w:numPr>
          <w:ilvl w:val="1"/>
          <w:numId w:val="1"/>
        </w:numPr>
      </w:pPr>
      <w:r>
        <w:t>Grupa , klasa i kategoria robót</w:t>
      </w:r>
    </w:p>
    <w:p w:rsidR="00A67AAE" w:rsidRDefault="00A67AAE" w:rsidP="00A67AAE">
      <w:pPr>
        <w:pStyle w:val="Akapitzlist"/>
        <w:ind w:left="495"/>
      </w:pPr>
      <w:r>
        <w:t xml:space="preserve"> </w:t>
      </w:r>
    </w:p>
    <w:p w:rsidR="00A67AAE" w:rsidRDefault="00A67AAE" w:rsidP="00A67AAE">
      <w:pPr>
        <w:pStyle w:val="Akapitzlist"/>
        <w:ind w:left="495"/>
      </w:pPr>
      <w:r>
        <w:t>Roboty ziemne                                                  45 11 1200-0</w:t>
      </w:r>
    </w:p>
    <w:p w:rsidR="00A67AAE" w:rsidRDefault="00A67AAE" w:rsidP="00A67AAE">
      <w:pPr>
        <w:pStyle w:val="Akapitzlist"/>
        <w:ind w:left="495"/>
      </w:pPr>
      <w:r>
        <w:t>Roboty w zakresie kanalizacji ściekowej         45 23 2440-8</w:t>
      </w:r>
    </w:p>
    <w:p w:rsidR="00A67AAE" w:rsidRDefault="00A67AAE" w:rsidP="00A67AAE">
      <w:pPr>
        <w:pStyle w:val="Akapitzlist"/>
        <w:ind w:left="495"/>
      </w:pPr>
      <w:r>
        <w:t>Pompownie ścieków                                         45 23 2423-3</w:t>
      </w:r>
    </w:p>
    <w:p w:rsidR="00A67AAE" w:rsidRDefault="00A67AAE" w:rsidP="00A67AAE">
      <w:pPr>
        <w:pStyle w:val="Akapitzlist"/>
        <w:ind w:left="495"/>
      </w:pPr>
    </w:p>
    <w:p w:rsidR="00A67AAE" w:rsidRDefault="00A67AAE" w:rsidP="00A67AAE">
      <w:pPr>
        <w:pStyle w:val="Akapitzlist"/>
        <w:numPr>
          <w:ilvl w:val="1"/>
          <w:numId w:val="1"/>
        </w:numPr>
      </w:pPr>
      <w:r>
        <w:t>Określenia podstawowe wcześniej nie definiowane</w:t>
      </w:r>
    </w:p>
    <w:p w:rsidR="00A67AAE" w:rsidRDefault="00A67AAE" w:rsidP="00A67AAE">
      <w:r>
        <w:t xml:space="preserve">  </w:t>
      </w:r>
    </w:p>
    <w:p w:rsidR="00915D3F" w:rsidRDefault="00A67AAE" w:rsidP="00E67FEA">
      <w:r>
        <w:t xml:space="preserve">        W projekcie nie występują pojęcia nie definiowane wcześniej . </w:t>
      </w:r>
    </w:p>
    <w:p w:rsidR="00BB3D0C" w:rsidRDefault="00BB3D0C" w:rsidP="00BB3D0C">
      <w:pPr>
        <w:pStyle w:val="Akapitzlist"/>
        <w:numPr>
          <w:ilvl w:val="0"/>
          <w:numId w:val="1"/>
        </w:numPr>
      </w:pPr>
      <w:r>
        <w:lastRenderedPageBreak/>
        <w:t>Wymagania dotyczące wyrobów budowlanych</w:t>
      </w:r>
    </w:p>
    <w:p w:rsidR="00F87C6E" w:rsidRDefault="00F87C6E" w:rsidP="00F87C6E"/>
    <w:p w:rsidR="00273066" w:rsidRDefault="00F87C6E" w:rsidP="00F87C6E">
      <w:pPr>
        <w:ind w:left="495"/>
      </w:pPr>
      <w:r>
        <w:t xml:space="preserve">Do budowy przewodów kanalizacyjnych należy stosować </w:t>
      </w:r>
      <w:r w:rsidR="00273066">
        <w:t>rury posiadające odpowiednie certyfikaty , instrukcje w zakresie przewożenia , składowania, badań wytrzymałości i szczelności wybudowanych przewodów.</w:t>
      </w:r>
    </w:p>
    <w:p w:rsidR="009A3A35" w:rsidRDefault="00273066" w:rsidP="009A3A35">
      <w:pPr>
        <w:ind w:left="495"/>
      </w:pPr>
      <w:r>
        <w:t xml:space="preserve">    Instrukcje te nie mogą być sprzeczne z istniejącymi normami , mogą je uszczegóławiać , aby ściśle je przestrzegając uzyskać optymalny produkt. </w:t>
      </w:r>
      <w:r w:rsidR="00F87C6E">
        <w:t xml:space="preserve"> </w:t>
      </w:r>
    </w:p>
    <w:p w:rsidR="009A3A35" w:rsidRDefault="009A3A35" w:rsidP="009A3A35">
      <w:pPr>
        <w:ind w:left="495"/>
      </w:pPr>
      <w:r>
        <w:t xml:space="preserve">  Budowa  przewodów ciśnieniowych i grawitacyjnych metodą przewiertu sterowanego .</w:t>
      </w:r>
    </w:p>
    <w:p w:rsidR="009A3A35" w:rsidRDefault="009A3A35" w:rsidP="009A3A35">
      <w:pPr>
        <w:ind w:left="495"/>
      </w:pPr>
      <w:r>
        <w:t>W wykopie otwartym układać tylko , krótkie odcinki , przy których nie ma sensu  lub możliwości ustawiać maszynę do przewiertu.</w:t>
      </w:r>
    </w:p>
    <w:p w:rsidR="00422730" w:rsidRDefault="00273066" w:rsidP="009A3A35">
      <w:pPr>
        <w:ind w:left="495"/>
      </w:pPr>
      <w:r>
        <w:t>Do przewiertów sterowanych  należy używać rury PE100 posiadające odpowiedni certyfikat.</w:t>
      </w:r>
      <w:r w:rsidR="00C227F7">
        <w:t xml:space="preserve"> </w:t>
      </w:r>
      <w:r w:rsidR="007B118A">
        <w:t xml:space="preserve">Rury </w:t>
      </w:r>
      <w:r w:rsidR="00CB5435">
        <w:t xml:space="preserve"> do budowy przewodów ciśnieniowych winny posiadać wtopiony drut sygnalizacyjny lub taki drut miedziowy 1,5 mm2 należy wciągnąć razem z wciąganiem rury. Łączenie rur </w:t>
      </w:r>
      <w:r w:rsidR="009A3A35">
        <w:t xml:space="preserve">w miejscach gdzie nie można zgrzewać , </w:t>
      </w:r>
      <w:r w:rsidR="00CB5435">
        <w:t xml:space="preserve"> należy wykonywać przy pomocy muf elektrooporowych.  </w:t>
      </w:r>
      <w:r w:rsidR="00422730">
        <w:t xml:space="preserve">    </w:t>
      </w:r>
    </w:p>
    <w:p w:rsidR="00CD12BB" w:rsidRDefault="00422730" w:rsidP="00A67AAE">
      <w:r>
        <w:t xml:space="preserve">      </w:t>
      </w:r>
      <w:r w:rsidR="00473261">
        <w:t>Studnie betonowe Dn1200 winny być z betonu klasy nie niższej niż C35/45(B45) z uszczelkami zabezpieczającymi przed dopływem wód gruntowych  z włazem typu ciężkiego.</w:t>
      </w:r>
    </w:p>
    <w:p w:rsidR="00CD12BB" w:rsidRDefault="00CD12BB" w:rsidP="00A67AAE">
      <w:r>
        <w:t xml:space="preserve">    Studnie z tworzyw sztucznych winny posiadać  zamknięcia teleskopowe z włazem żeliwnym . Studnie  w pasie drogowym  należy zabezpieczyć betonowymi  pierścieniami odciążającymi.</w:t>
      </w:r>
    </w:p>
    <w:p w:rsidR="00A67AAE" w:rsidRDefault="00473261" w:rsidP="00A67AAE">
      <w:r>
        <w:t xml:space="preserve"> </w:t>
      </w:r>
      <w:r w:rsidR="0097736D">
        <w:t xml:space="preserve">     </w:t>
      </w:r>
      <w:r>
        <w:t>.</w:t>
      </w:r>
      <w:r w:rsidR="00C227F7">
        <w:t>Kanały w wykopie otwartym należy budować z rur PCV , litych o sztywności obwodowej</w:t>
      </w:r>
      <w:r w:rsidR="0097736D">
        <w:t xml:space="preserve">    </w:t>
      </w:r>
      <w:r w:rsidR="00F224F2">
        <w:t xml:space="preserve"> 8 kPa  z podsypką i obsypką . </w:t>
      </w:r>
    </w:p>
    <w:p w:rsidR="00A67AAE" w:rsidRDefault="00C3087F" w:rsidP="00A67AAE">
      <w:r>
        <w:t xml:space="preserve">      </w:t>
      </w:r>
    </w:p>
    <w:p w:rsidR="00C3087F" w:rsidRDefault="00C3087F" w:rsidP="00A67AAE">
      <w:r>
        <w:t xml:space="preserve">       Przepompownie siec</w:t>
      </w:r>
      <w:r w:rsidR="005B0FDD">
        <w:t xml:space="preserve">iowe </w:t>
      </w:r>
    </w:p>
    <w:p w:rsidR="00583AB0" w:rsidRDefault="003906BE" w:rsidP="00A67AAE">
      <w:r>
        <w:t xml:space="preserve">    Wymiary zbiorników pompowni sieciowych( lokalnych) oraz nie typowych przydomowych podane są na</w:t>
      </w:r>
      <w:r w:rsidR="00ED08D7">
        <w:t xml:space="preserve"> stronie 16 opisu technicznego. Zbiorniki pompowni lokalnych mają być wyniesione ponad teren 30 cm , przydomowych 10 cm. Zbiorniki pompowni lokalnych P2, P3, P4 , P5 P6 , P7 oraz pompowni przydomowych </w:t>
      </w:r>
      <w:r w:rsidR="00583AB0">
        <w:t>Pd6 , Pd6a , Pd11  wykonać z polimerobetonu , pozostałych z polietylenu PEHD.</w:t>
      </w:r>
    </w:p>
    <w:p w:rsidR="00583AB0" w:rsidRDefault="00583AB0" w:rsidP="00A67AAE">
      <w:r>
        <w:t xml:space="preserve">    </w:t>
      </w:r>
    </w:p>
    <w:p w:rsidR="009E59BA" w:rsidRDefault="00D57B22" w:rsidP="00A67AAE">
      <w:r>
        <w:t xml:space="preserve">       </w:t>
      </w:r>
      <w:r w:rsidR="00583AB0">
        <w:t xml:space="preserve"> Zbiorniki muszą spełniać normy wytrzymałościowe dla zbiorników całkowicie posadowionych w gruncie.  W </w:t>
      </w:r>
      <w:r w:rsidR="003E100B">
        <w:t>p</w:t>
      </w:r>
      <w:r w:rsidR="00583AB0">
        <w:t>rzypadku</w:t>
      </w:r>
      <w:r w:rsidR="003E100B">
        <w:t xml:space="preserve"> występowania wody gruntowej zbiornik zakotwić w płycie fundamentowej .</w:t>
      </w:r>
      <w:r w:rsidR="00583AB0">
        <w:t xml:space="preserve"> </w:t>
      </w:r>
      <w:r w:rsidR="00014128">
        <w:t>Przejścia króćców przez ściany zbiornika powinny zapewniać niezbędna szczelność. Przepust w ścianach dla kabli Dn 110.Dno zbiornika wyprofilować , aby w żadnym  miejscu nie następowało gromadzenia osadu.</w:t>
      </w:r>
      <w:r w:rsidR="0062230D">
        <w:t xml:space="preserve"> Pokrywy włazowe ze stali nierdzewnej szczelne , z uszczelką zabezpieczające przed wydostawaniem się odoru oraz dostaniem się zanieczyszczeń do zbiornika.  Przykrycie pompowni winno zapewniać swobodne wyciąganie pomp –uchwyty górne prowadnic  pomp winny znajdować  się w świetle włazu . Pokrywa włazowa zabezpieczona przed możliwością wpadnięcia </w:t>
      </w:r>
      <w:r w:rsidR="009E59BA">
        <w:t xml:space="preserve">do komory pompowni oraz przed otwarciem zamkiem. </w:t>
      </w:r>
    </w:p>
    <w:p w:rsidR="00042202" w:rsidRDefault="009E59BA" w:rsidP="00A67AAE">
      <w:r>
        <w:t xml:space="preserve">     </w:t>
      </w:r>
      <w:r w:rsidR="00E95798">
        <w:t>Przewody wentylacyjne zbiorników wywiew i nawiew z filtrami anty – odorowymi.  Przewody w pompowni wykonane ze stali kwasoodpornej . Na rurociągu wylotowym  tuż za zbiornikiem wykonać złącze do płukania Dn 80</w:t>
      </w:r>
      <w:r w:rsidR="004B0C2D">
        <w:t xml:space="preserve"> zamknięte zasuwą ; p</w:t>
      </w:r>
      <w:r w:rsidR="00E95798">
        <w:t>rzy mniejszych średnicach o średnicy przewodu tł</w:t>
      </w:r>
      <w:r w:rsidR="004B0C2D">
        <w:t>ocznego.</w:t>
      </w:r>
      <w:r w:rsidR="0062230D">
        <w:t xml:space="preserve"> </w:t>
      </w:r>
      <w:r w:rsidR="00014128">
        <w:t xml:space="preserve">  </w:t>
      </w:r>
      <w:r w:rsidR="00583AB0">
        <w:t xml:space="preserve"> </w:t>
      </w:r>
      <w:r w:rsidR="00061A99">
        <w:t xml:space="preserve">Zbiornik pompowni głębszy od 3 m należy wyposażyć w podest uchylny umożliwiający wyciąganie pomp oraz drabinkę zejściową .Przy pompowniach P2 , P3 , </w:t>
      </w:r>
      <w:r w:rsidR="00042202">
        <w:t>P6  zamontować żurawiki z samohamowaną wciągarką  linową , możliwość obrotu  360 stopni. Wymienione elementy wykonać ze stali nierdzewnej.</w:t>
      </w:r>
    </w:p>
    <w:p w:rsidR="00042202" w:rsidRDefault="00042202" w:rsidP="00A67AAE"/>
    <w:p w:rsidR="0090273D" w:rsidRDefault="00042202" w:rsidP="00A67AAE">
      <w:r>
        <w:t xml:space="preserve">   Automatyka pompowni lokalnych tj. aparatura modułowa powinna znajdować się w obudowie z tworzywa wysoko udarowego o klasie ochronności IP 66</w:t>
      </w:r>
      <w:r w:rsidR="00637340">
        <w:t xml:space="preserve">( lub wyższy), sterownik </w:t>
      </w:r>
      <w:r w:rsidR="00637340">
        <w:lastRenderedPageBreak/>
        <w:t xml:space="preserve">PLC </w:t>
      </w:r>
      <w:r>
        <w:t xml:space="preserve"> typu GE FANUC  </w:t>
      </w:r>
      <w:r w:rsidR="0090273D">
        <w:t>lub inny z protokołem transmisji Modbus RTU, radiomodem SATEL EASY</w:t>
      </w:r>
      <w:r w:rsidR="00637340">
        <w:t xml:space="preserve">- 3AS </w:t>
      </w:r>
      <w:r w:rsidR="0090273D">
        <w:t xml:space="preserve"> , o częstotliwości 433, 225 MHz  i odstępie między kanałowym 12,5 kHz</w:t>
      </w:r>
      <w:r w:rsidR="00637340">
        <w:t xml:space="preserve">  </w:t>
      </w:r>
      <w:r w:rsidR="0090273D">
        <w:t xml:space="preserve"> i mocy  1 W . </w:t>
      </w:r>
    </w:p>
    <w:p w:rsidR="0092158B" w:rsidRDefault="0090273D" w:rsidP="00A67AAE">
      <w:r>
        <w:t xml:space="preserve">      Sterowanie winno odbywać się za pomocą sądy hydrostatycznej  z membraną ceramiczną typu STS lub Aplisens ; natomiast praca na ,, sucho” oraz stanów alarmowych za pomocą pływakowych sygnalizatorów poziomów MAC-3. Pomiary propagacji fal radiowych po stronie  </w:t>
      </w:r>
      <w:r w:rsidR="009D38B5">
        <w:t xml:space="preserve">PW-K  Kwidzyn, natomiast włączenie do systemu wizualizacyjnego SCADA  i opracowania stanów pracy poszczególnych pompowni ścieków – po stronie </w:t>
      </w:r>
      <w:r w:rsidR="0092158B">
        <w:t>dostawcy pompowni.</w:t>
      </w:r>
    </w:p>
    <w:p w:rsidR="00042202" w:rsidRDefault="0092158B" w:rsidP="00A67AAE">
      <w:r>
        <w:t xml:space="preserve">       Pozostałe funkcje pracy układu oraz rozwiązania jeśli zaistnieje potrzeba - do konsultacji z PW-K Kwidzyn.</w:t>
      </w:r>
      <w:r w:rsidR="0090273D">
        <w:t xml:space="preserve"> </w:t>
      </w:r>
      <w:r w:rsidR="00042202">
        <w:t xml:space="preserve">  </w:t>
      </w:r>
    </w:p>
    <w:p w:rsidR="00014128" w:rsidRDefault="00042202" w:rsidP="00A67AAE">
      <w:r>
        <w:t xml:space="preserve">     </w:t>
      </w:r>
      <w:r w:rsidR="0092158B">
        <w:t xml:space="preserve">    Powyższa automatyka dotyczy pompowni lokalnych .</w:t>
      </w:r>
      <w:r w:rsidR="007F2FC0">
        <w:t xml:space="preserve"> Automatyka pompowni przydomowych ma być umieszczona w obudowie z tworzywa termoutwardzalnego o klasie ochronności  IP 66 ograniczona do sterowania za pomocą pływakowego czujnika poziomu  lub sondy hydrostatycznej z membraną ceramiczną lub lepszą, , wyłącznika czasowego pompy i sygnalizacji optyczno- akustycznej na zewnątrz.</w:t>
      </w:r>
    </w:p>
    <w:p w:rsidR="0092158B" w:rsidRDefault="00D57B22" w:rsidP="00A67AAE">
      <w:r>
        <w:t xml:space="preserve">     Sprawność pomp możliwie największa a w szczególności w pompowniach P2 , P3  i P6 nie mniejsza niż podano w projekcie.</w:t>
      </w:r>
    </w:p>
    <w:p w:rsidR="00014128" w:rsidRDefault="00014128" w:rsidP="00A67AAE"/>
    <w:p w:rsidR="00D374B4" w:rsidRDefault="00ED08D7" w:rsidP="00A67AAE">
      <w:r>
        <w:t xml:space="preserve"> </w:t>
      </w:r>
    </w:p>
    <w:p w:rsidR="00BB3D0C" w:rsidRDefault="00BB3D0C" w:rsidP="00BB3D0C">
      <w:pPr>
        <w:pStyle w:val="Akapitzlist"/>
        <w:numPr>
          <w:ilvl w:val="0"/>
          <w:numId w:val="1"/>
        </w:numPr>
      </w:pPr>
      <w:r>
        <w:t>Wymagania dotyczące sprzętu i maszyn</w:t>
      </w:r>
    </w:p>
    <w:p w:rsidR="00D420FA" w:rsidRDefault="00D420FA" w:rsidP="00D420FA"/>
    <w:p w:rsidR="00D420FA" w:rsidRDefault="00D420FA" w:rsidP="00D420FA">
      <w:pPr>
        <w:ind w:left="495"/>
      </w:pPr>
      <w:r>
        <w:t xml:space="preserve">Maszyny do przewiertu sterowanego winny zapewniać </w:t>
      </w:r>
      <w:r w:rsidR="00A17732">
        <w:t>uzyskania spadku 1,0 %  i większych .</w:t>
      </w:r>
      <w:r>
        <w:t xml:space="preserve"> </w:t>
      </w:r>
      <w:r w:rsidR="00A17732">
        <w:t>Ze względu na wykonywanie wykopów w ogródkach wskazanym jest stosowanie małych koparek.</w:t>
      </w:r>
    </w:p>
    <w:p w:rsidR="00D420FA" w:rsidRDefault="00D420FA" w:rsidP="00D420FA"/>
    <w:p w:rsidR="00D420FA" w:rsidRDefault="00D420FA" w:rsidP="00D420FA"/>
    <w:p w:rsidR="00BB3D0C" w:rsidRDefault="00BB3D0C" w:rsidP="00BB3D0C">
      <w:pPr>
        <w:pStyle w:val="Akapitzlist"/>
        <w:numPr>
          <w:ilvl w:val="0"/>
          <w:numId w:val="1"/>
        </w:numPr>
      </w:pPr>
      <w:r>
        <w:t>Wymagania dotyczące środków transportu</w:t>
      </w:r>
    </w:p>
    <w:p w:rsidR="00D42E6F" w:rsidRDefault="00D42E6F" w:rsidP="00D42E6F">
      <w:pPr>
        <w:pStyle w:val="Akapitzlist"/>
        <w:ind w:left="495"/>
      </w:pPr>
      <w:r>
        <w:t>Nie ma tu specjalnych wymagań .Należy  używać środki transportu powszechnie stosowane , odpowiednie do przewożonych materiałów.</w:t>
      </w:r>
    </w:p>
    <w:p w:rsidR="00D42E6F" w:rsidRDefault="00D42E6F" w:rsidP="00D42E6F">
      <w:pPr>
        <w:pStyle w:val="Akapitzlist"/>
        <w:ind w:left="495"/>
      </w:pPr>
      <w:r>
        <w:t xml:space="preserve"> </w:t>
      </w:r>
    </w:p>
    <w:p w:rsidR="00BB3D0C" w:rsidRDefault="00BB3D0C" w:rsidP="00BB3D0C">
      <w:pPr>
        <w:pStyle w:val="Akapitzlist"/>
        <w:numPr>
          <w:ilvl w:val="0"/>
          <w:numId w:val="1"/>
        </w:numPr>
      </w:pPr>
      <w:r>
        <w:t>Wymagania dotyczące wykonania robót</w:t>
      </w:r>
    </w:p>
    <w:p w:rsidR="00315F62" w:rsidRDefault="00D42E6F" w:rsidP="00D42E6F">
      <w:r>
        <w:t xml:space="preserve">             Należy uzgadniać z właścicielami działek terminy prowadzenia robót i zapraszać na przekazanie placu robót administratorów uzbrojenia podziemnego i przestrzegać zaleceń czy wymogów , które wpisali w  uzgodnieniach  projektu</w:t>
      </w:r>
      <w:r w:rsidR="00315F62">
        <w:t xml:space="preserve"> załączonych do opisu</w:t>
      </w:r>
      <w:r w:rsidR="00A537A5">
        <w:t xml:space="preserve"> technicznego projektu </w:t>
      </w:r>
      <w:r w:rsidR="001F7572">
        <w:t>. Ze względu na bezpieczeństwo , szczególnie odnosi się to do robót w pobliżu gazociągów i linii elektrycznych.</w:t>
      </w:r>
    </w:p>
    <w:p w:rsidR="00A537A5" w:rsidRDefault="00A537A5" w:rsidP="00D42E6F">
      <w:r>
        <w:t xml:space="preserve">    Pozostałe wymagania są powszechnie znane</w:t>
      </w:r>
      <w:r w:rsidR="00A66702">
        <w:t xml:space="preserve"> . Prace należy wykonywać zgodnie z normami i instrukcjami budowy , transportu, składowania , budowy i odbioru robót opracowanych przez producentów materiałów.</w:t>
      </w:r>
      <w:r>
        <w:t xml:space="preserve"> </w:t>
      </w:r>
    </w:p>
    <w:p w:rsidR="00A66702" w:rsidRDefault="00315F62" w:rsidP="00D42E6F">
      <w:r>
        <w:t xml:space="preserve">     W ogródkach wykopy wykonywać ręcznie lub małymi koparkami.</w:t>
      </w:r>
      <w:r w:rsidR="00D42E6F">
        <w:t xml:space="preserve"> </w:t>
      </w:r>
      <w:r w:rsidR="00A66702">
        <w:t>Po zakończeniu uprzątnąć teren i zgłosić zakończenie robót właścicielowi działki.</w:t>
      </w:r>
      <w:r w:rsidR="0080429F">
        <w:t xml:space="preserve"> </w:t>
      </w:r>
      <w:r w:rsidR="00884C78">
        <w:t>Uzasadnione wymogi właściciela wykonać.</w:t>
      </w:r>
    </w:p>
    <w:p w:rsidR="00D42E6F" w:rsidRDefault="00A66702" w:rsidP="00D42E6F">
      <w:r>
        <w:t xml:space="preserve"> </w:t>
      </w:r>
    </w:p>
    <w:p w:rsidR="00BB3D0C" w:rsidRDefault="00BB3D0C" w:rsidP="00BB3D0C">
      <w:pPr>
        <w:pStyle w:val="Akapitzlist"/>
        <w:numPr>
          <w:ilvl w:val="0"/>
          <w:numId w:val="1"/>
        </w:numPr>
      </w:pPr>
      <w:r>
        <w:t xml:space="preserve">Opis działań związanych z </w:t>
      </w:r>
      <w:r w:rsidR="000D374A">
        <w:t>kontrolą , badaniami oraz odbiorem</w:t>
      </w:r>
    </w:p>
    <w:p w:rsidR="00A66702" w:rsidRDefault="002E6C2C" w:rsidP="002E6C2C">
      <w:pPr>
        <w:ind w:left="495"/>
      </w:pPr>
      <w:r>
        <w:t xml:space="preserve">W czasie budowy </w:t>
      </w:r>
      <w:r w:rsidR="00C64D5D">
        <w:t>cząstkowym odbiorom przez inspektora nadzoru podlegają przed zasypaniem wykopu  :</w:t>
      </w:r>
    </w:p>
    <w:p w:rsidR="00C64D5D" w:rsidRDefault="00C64D5D" w:rsidP="002E6C2C">
      <w:pPr>
        <w:ind w:left="495"/>
      </w:pPr>
      <w:r>
        <w:t xml:space="preserve">    - podsypka i osypka</w:t>
      </w:r>
    </w:p>
    <w:p w:rsidR="00C64D5D" w:rsidRDefault="00C64D5D" w:rsidP="002E6C2C">
      <w:pPr>
        <w:ind w:left="495"/>
      </w:pPr>
      <w:r>
        <w:t xml:space="preserve">   - próba szczel</w:t>
      </w:r>
      <w:r w:rsidR="00884C78">
        <w:t>ności  i próba na ciśnienie na 8</w:t>
      </w:r>
      <w:r>
        <w:t xml:space="preserve"> barów</w:t>
      </w:r>
    </w:p>
    <w:p w:rsidR="00C64D5D" w:rsidRDefault="00C64D5D" w:rsidP="002E6C2C">
      <w:pPr>
        <w:ind w:left="495"/>
      </w:pPr>
      <w:r>
        <w:t xml:space="preserve">  </w:t>
      </w:r>
      <w:r w:rsidR="009A43A0">
        <w:t xml:space="preserve"> Ponadto należy wykonać </w:t>
      </w:r>
      <w:r>
        <w:t xml:space="preserve">  inspekcj</w:t>
      </w:r>
      <w:r w:rsidR="009A43A0">
        <w:t>ę</w:t>
      </w:r>
      <w:r>
        <w:t xml:space="preserve"> sieci kanalizacyjnej kamerą TV  </w:t>
      </w:r>
    </w:p>
    <w:p w:rsidR="009A43A0" w:rsidRDefault="009A43A0" w:rsidP="002E6C2C">
      <w:pPr>
        <w:ind w:left="495"/>
      </w:pPr>
    </w:p>
    <w:p w:rsidR="009A43A0" w:rsidRDefault="009A43A0" w:rsidP="002E6C2C">
      <w:pPr>
        <w:ind w:left="495"/>
      </w:pPr>
    </w:p>
    <w:p w:rsidR="009A43A0" w:rsidRDefault="009A43A0" w:rsidP="002E6C2C">
      <w:pPr>
        <w:ind w:left="495"/>
      </w:pPr>
    </w:p>
    <w:p w:rsidR="009A43A0" w:rsidRDefault="009A43A0" w:rsidP="00884C78">
      <w:pPr>
        <w:pStyle w:val="Akapitzlist"/>
        <w:numPr>
          <w:ilvl w:val="0"/>
          <w:numId w:val="1"/>
        </w:numPr>
      </w:pPr>
      <w:r>
        <w:t>Wymagania dotyczące  przedmiaru i obmiaru</w:t>
      </w:r>
    </w:p>
    <w:p w:rsidR="009A43A0" w:rsidRDefault="009A43A0" w:rsidP="009A43A0">
      <w:pPr>
        <w:pStyle w:val="Akapitzlist"/>
        <w:ind w:left="495"/>
      </w:pPr>
      <w:r>
        <w:t>Przedmiar i obmiar długości przewodów w metrach bieżących z dokładnością do 0,5 m. Podstawą do rozliczenia będą wyniki inwentaryzacji geodezyjnej .</w:t>
      </w:r>
    </w:p>
    <w:p w:rsidR="009A43A0" w:rsidRDefault="009A43A0" w:rsidP="002E6C2C">
      <w:pPr>
        <w:ind w:left="495"/>
      </w:pPr>
    </w:p>
    <w:p w:rsidR="009A43A0" w:rsidRDefault="009A43A0" w:rsidP="009A43A0">
      <w:pPr>
        <w:pStyle w:val="Akapitzlist"/>
        <w:numPr>
          <w:ilvl w:val="0"/>
          <w:numId w:val="1"/>
        </w:numPr>
      </w:pPr>
      <w:r>
        <w:t>Odbiór robót</w:t>
      </w:r>
    </w:p>
    <w:p w:rsidR="009A43A0" w:rsidRDefault="009A43A0" w:rsidP="009A43A0">
      <w:pPr>
        <w:ind w:left="495"/>
      </w:pPr>
      <w:r>
        <w:t>Ocenę i odbiór robót dokona komisja powołana przez Inwestora .</w:t>
      </w:r>
    </w:p>
    <w:p w:rsidR="000F1ADB" w:rsidRDefault="009A43A0" w:rsidP="009A43A0">
      <w:pPr>
        <w:ind w:left="495"/>
      </w:pPr>
      <w:r>
        <w:t xml:space="preserve">    Do odbioru niezbędne są następujące dokumenty :</w:t>
      </w:r>
    </w:p>
    <w:p w:rsidR="000F1ADB" w:rsidRDefault="000F1ADB" w:rsidP="000F1ADB">
      <w:pPr>
        <w:pStyle w:val="Akapitzlist"/>
        <w:numPr>
          <w:ilvl w:val="0"/>
          <w:numId w:val="2"/>
        </w:numPr>
      </w:pPr>
      <w:r>
        <w:t>Dziennik budowy  z zapisami dokonanymi zgodnie z obowiązującymi przepisami</w:t>
      </w:r>
    </w:p>
    <w:p w:rsidR="000F1ADB" w:rsidRDefault="000F1ADB" w:rsidP="000F1ADB">
      <w:pPr>
        <w:pStyle w:val="Akapitzlist"/>
        <w:numPr>
          <w:ilvl w:val="0"/>
          <w:numId w:val="2"/>
        </w:numPr>
      </w:pPr>
      <w:r>
        <w:t>Protokóły odbiorów cząstkowych wymienionych w p. 6 .</w:t>
      </w:r>
    </w:p>
    <w:p w:rsidR="000F1ADB" w:rsidRDefault="000F1ADB" w:rsidP="000F1ADB">
      <w:pPr>
        <w:pStyle w:val="Akapitzlist"/>
        <w:numPr>
          <w:ilvl w:val="0"/>
          <w:numId w:val="2"/>
        </w:numPr>
      </w:pPr>
      <w:r>
        <w:t xml:space="preserve">Protokóły przeglądów pompowni i prób rozruchu  </w:t>
      </w:r>
    </w:p>
    <w:p w:rsidR="000F1ADB" w:rsidRDefault="000F1ADB" w:rsidP="000F1ADB">
      <w:pPr>
        <w:pStyle w:val="Akapitzlist"/>
        <w:numPr>
          <w:ilvl w:val="0"/>
          <w:numId w:val="2"/>
        </w:numPr>
      </w:pPr>
      <w:r>
        <w:t xml:space="preserve">Certyfikaty i aprobaty techniczne zastosowanych materiałów i urządzeń </w:t>
      </w:r>
    </w:p>
    <w:p w:rsidR="000F1ADB" w:rsidRDefault="000F1ADB" w:rsidP="000F1ADB">
      <w:pPr>
        <w:pStyle w:val="Akapitzlist"/>
        <w:numPr>
          <w:ilvl w:val="0"/>
          <w:numId w:val="2"/>
        </w:numPr>
      </w:pPr>
      <w:r>
        <w:t>Dokumentacja i instrukcje eksploatacyjne zastosowanych urządzeń</w:t>
      </w:r>
    </w:p>
    <w:p w:rsidR="00182B6E" w:rsidRDefault="00182B6E" w:rsidP="000F1ADB">
      <w:pPr>
        <w:pStyle w:val="Akapitzlist"/>
        <w:numPr>
          <w:ilvl w:val="0"/>
          <w:numId w:val="2"/>
        </w:numPr>
      </w:pPr>
      <w:r>
        <w:t>Inwentaryzacja geodezyjna powykonawcza</w:t>
      </w:r>
    </w:p>
    <w:p w:rsidR="00182B6E" w:rsidRDefault="00182B6E" w:rsidP="000F1ADB">
      <w:pPr>
        <w:pStyle w:val="Akapitzlist"/>
        <w:numPr>
          <w:ilvl w:val="0"/>
          <w:numId w:val="2"/>
        </w:numPr>
      </w:pPr>
      <w:r>
        <w:t>Specyfikacja techniczna wykonania i odbioru robót</w:t>
      </w:r>
    </w:p>
    <w:p w:rsidR="00182B6E" w:rsidRDefault="00182B6E" w:rsidP="000F1ADB">
      <w:pPr>
        <w:pStyle w:val="Akapitzlist"/>
        <w:numPr>
          <w:ilvl w:val="0"/>
          <w:numId w:val="2"/>
        </w:numPr>
      </w:pPr>
      <w:r>
        <w:t>Dokumentacja  projektowa z naniesionymi wynikami inwentaryzacji</w:t>
      </w:r>
    </w:p>
    <w:p w:rsidR="00182B6E" w:rsidRDefault="00182B6E" w:rsidP="00182B6E"/>
    <w:p w:rsidR="00182B6E" w:rsidRDefault="00182B6E" w:rsidP="00182B6E">
      <w:pPr>
        <w:pStyle w:val="Akapitzlist"/>
        <w:numPr>
          <w:ilvl w:val="0"/>
          <w:numId w:val="1"/>
        </w:numPr>
      </w:pPr>
      <w:r>
        <w:t xml:space="preserve">Rozliczenie robót tymczasowych i prac towarzyszących </w:t>
      </w:r>
    </w:p>
    <w:p w:rsidR="00182B6E" w:rsidRDefault="00182B6E" w:rsidP="00182B6E">
      <w:r>
        <w:t xml:space="preserve">         Roboty tymczasowe podlegające rozliczeniu nie występują a koszt prac  towarzyszących należy ująć w ofercie.</w:t>
      </w:r>
    </w:p>
    <w:p w:rsidR="003B1E9E" w:rsidRDefault="00182B6E" w:rsidP="00182B6E">
      <w:r>
        <w:t xml:space="preserve">          </w:t>
      </w:r>
      <w:r w:rsidR="00DA26EB">
        <w:t>Wykonawca winien  ubezpieczyć się  od wystąpienia szkód losowych na budowie .</w:t>
      </w:r>
    </w:p>
    <w:p w:rsidR="00884C78" w:rsidRDefault="003B1E9E" w:rsidP="00DA26EB">
      <w:r>
        <w:t xml:space="preserve">      </w:t>
      </w:r>
      <w:r w:rsidR="000D374A">
        <w:t>Dokumenty odniesienia</w:t>
      </w:r>
    </w:p>
    <w:p w:rsidR="00E55AA1" w:rsidRDefault="00E55AA1" w:rsidP="00E55AA1">
      <w:pPr>
        <w:ind w:left="495"/>
      </w:pPr>
      <w:r>
        <w:t>Dokumentacja techniczna ;</w:t>
      </w:r>
    </w:p>
    <w:p w:rsidR="00E55AA1" w:rsidRDefault="00E55AA1" w:rsidP="00E55AA1">
      <w:pPr>
        <w:pStyle w:val="Akapitzlist"/>
        <w:numPr>
          <w:ilvl w:val="0"/>
          <w:numId w:val="3"/>
        </w:numPr>
      </w:pPr>
      <w:r>
        <w:t>Projekt  budowlany  branża sanitarna</w:t>
      </w:r>
    </w:p>
    <w:p w:rsidR="00E55AA1" w:rsidRDefault="00E55AA1" w:rsidP="00E55AA1">
      <w:pPr>
        <w:pStyle w:val="Akapitzlist"/>
        <w:numPr>
          <w:ilvl w:val="0"/>
          <w:numId w:val="3"/>
        </w:numPr>
      </w:pPr>
      <w:r>
        <w:t>Projekt  budowlany  branża elektryczna</w:t>
      </w:r>
    </w:p>
    <w:p w:rsidR="00E55AA1" w:rsidRDefault="00E55AA1" w:rsidP="00E55AA1">
      <w:pPr>
        <w:pStyle w:val="Akapitzlist"/>
        <w:numPr>
          <w:ilvl w:val="0"/>
          <w:numId w:val="3"/>
        </w:numPr>
      </w:pPr>
      <w:r>
        <w:t>Projekt budowlany  branża drogowa</w:t>
      </w:r>
    </w:p>
    <w:p w:rsidR="00E55AA1" w:rsidRDefault="00E55AA1" w:rsidP="00E55AA1">
      <w:r>
        <w:t xml:space="preserve">         Normy </w:t>
      </w:r>
    </w:p>
    <w:p w:rsidR="00E55AA1" w:rsidRDefault="00E55AA1" w:rsidP="00E55AA1">
      <w:pPr>
        <w:pStyle w:val="Akapitzlist"/>
        <w:numPr>
          <w:ilvl w:val="0"/>
          <w:numId w:val="4"/>
        </w:numPr>
      </w:pPr>
      <w:r>
        <w:t>PN-B 10736; 1999 . Roboty ziemne</w:t>
      </w:r>
    </w:p>
    <w:p w:rsidR="00E55AA1" w:rsidRDefault="00E55AA1" w:rsidP="00E55AA1">
      <w:pPr>
        <w:pStyle w:val="Akapitzlist"/>
        <w:numPr>
          <w:ilvl w:val="0"/>
          <w:numId w:val="4"/>
        </w:numPr>
      </w:pPr>
      <w:r>
        <w:t xml:space="preserve">PN-ENV 1401 ; 2003 Systemy przewodów rurowych z tworzyw sztucznych do kanalizacji </w:t>
      </w:r>
    </w:p>
    <w:p w:rsidR="00E55AA1" w:rsidRDefault="00E55AA1" w:rsidP="00E55AA1">
      <w:pPr>
        <w:pStyle w:val="Akapitzlist"/>
        <w:numPr>
          <w:ilvl w:val="0"/>
          <w:numId w:val="4"/>
        </w:numPr>
      </w:pPr>
      <w:r>
        <w:t xml:space="preserve"> PN-EN 752-2 Z</w:t>
      </w:r>
      <w:r w:rsidR="00D51332">
        <w:t>ewnętrzne systemy kanalizacyjne . Wymagania.</w:t>
      </w:r>
    </w:p>
    <w:p w:rsidR="00D51332" w:rsidRDefault="00D51332" w:rsidP="00E55AA1">
      <w:pPr>
        <w:pStyle w:val="Akapitzlist"/>
        <w:numPr>
          <w:ilvl w:val="0"/>
          <w:numId w:val="4"/>
        </w:numPr>
      </w:pPr>
      <w:r>
        <w:t>PN-EN 1610 ; 2002 Budowa i badania przewodów kanalizacyjnych</w:t>
      </w:r>
    </w:p>
    <w:p w:rsidR="00D51332" w:rsidRDefault="00D51332" w:rsidP="00D51332">
      <w:pPr>
        <w:pStyle w:val="Akapitzlist"/>
        <w:numPr>
          <w:ilvl w:val="0"/>
          <w:numId w:val="4"/>
        </w:numPr>
      </w:pPr>
      <w:r>
        <w:t>PN-81/B-10725 Wodociągi .Przewody zewnętrzne. Wymagania i badania przy odbiorze.</w:t>
      </w:r>
    </w:p>
    <w:p w:rsidR="00D51332" w:rsidRDefault="00D51332" w:rsidP="00D51332">
      <w:r>
        <w:t xml:space="preserve">              Katalogi</w:t>
      </w:r>
    </w:p>
    <w:p w:rsidR="00D51332" w:rsidRDefault="00D51332" w:rsidP="00D51332">
      <w:pPr>
        <w:pStyle w:val="Akapitzlist"/>
        <w:numPr>
          <w:ilvl w:val="0"/>
          <w:numId w:val="5"/>
        </w:numPr>
      </w:pPr>
      <w:r>
        <w:t xml:space="preserve">PIPE- LIFE </w:t>
      </w:r>
    </w:p>
    <w:p w:rsidR="00D51332" w:rsidRDefault="00D51332" w:rsidP="00D51332">
      <w:pPr>
        <w:pStyle w:val="Akapitzlist"/>
        <w:numPr>
          <w:ilvl w:val="0"/>
          <w:numId w:val="5"/>
        </w:numPr>
      </w:pPr>
      <w:r>
        <w:t>PPHT- Barbara Kaczmarek</w:t>
      </w:r>
    </w:p>
    <w:p w:rsidR="00D51332" w:rsidRDefault="00D51332" w:rsidP="00D51332">
      <w:pPr>
        <w:pStyle w:val="Akapitzlist"/>
        <w:numPr>
          <w:ilvl w:val="0"/>
          <w:numId w:val="5"/>
        </w:numPr>
      </w:pPr>
      <w:r>
        <w:t xml:space="preserve">Instrukcje producentów </w:t>
      </w:r>
    </w:p>
    <w:p w:rsidR="00D51332" w:rsidRDefault="00D51332" w:rsidP="00D51332"/>
    <w:p w:rsidR="00D51332" w:rsidRPr="0030482B" w:rsidRDefault="00D51332" w:rsidP="00D51332">
      <w:r>
        <w:t xml:space="preserve">                      Specyfikację opracował : Michał  Rajkiewicz</w:t>
      </w:r>
    </w:p>
    <w:sectPr w:rsidR="00D51332" w:rsidRPr="0030482B" w:rsidSect="00E933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1DF" w:rsidRDefault="00A341DF" w:rsidP="00F353A5">
      <w:r>
        <w:separator/>
      </w:r>
    </w:p>
  </w:endnote>
  <w:endnote w:type="continuationSeparator" w:id="1">
    <w:p w:rsidR="00A341DF" w:rsidRDefault="00A341DF" w:rsidP="00F35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1DF" w:rsidRDefault="00A341DF" w:rsidP="00F353A5">
      <w:r>
        <w:separator/>
      </w:r>
    </w:p>
  </w:footnote>
  <w:footnote w:type="continuationSeparator" w:id="1">
    <w:p w:rsidR="00A341DF" w:rsidRDefault="00A341DF" w:rsidP="00F353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1612"/>
      <w:docPartObj>
        <w:docPartGallery w:val="Page Numbers (Top of Page)"/>
        <w:docPartUnique/>
      </w:docPartObj>
    </w:sdtPr>
    <w:sdtContent>
      <w:p w:rsidR="000F1ADB" w:rsidRDefault="00F54E18">
        <w:pPr>
          <w:pStyle w:val="Nagwek"/>
          <w:jc w:val="center"/>
        </w:pPr>
        <w:fldSimple w:instr=" PAGE   \* MERGEFORMAT ">
          <w:r w:rsidR="00DA26EB">
            <w:rPr>
              <w:noProof/>
            </w:rPr>
            <w:t>6</w:t>
          </w:r>
        </w:fldSimple>
      </w:p>
    </w:sdtContent>
  </w:sdt>
  <w:p w:rsidR="000F1ADB" w:rsidRDefault="000F1A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53213"/>
    <w:multiLevelType w:val="hybridMultilevel"/>
    <w:tmpl w:val="6CF69DA2"/>
    <w:lvl w:ilvl="0" w:tplc="5964BA1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6A8E08FA"/>
    <w:multiLevelType w:val="multilevel"/>
    <w:tmpl w:val="942E433E"/>
    <w:lvl w:ilvl="0">
      <w:start w:val="1"/>
      <w:numFmt w:val="decimal"/>
      <w:lvlText w:val="%1.0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>
    <w:nsid w:val="6BE90C4A"/>
    <w:multiLevelType w:val="hybridMultilevel"/>
    <w:tmpl w:val="B4FA7302"/>
    <w:lvl w:ilvl="0" w:tplc="D104437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A666BC8"/>
    <w:multiLevelType w:val="hybridMultilevel"/>
    <w:tmpl w:val="720CC758"/>
    <w:lvl w:ilvl="0" w:tplc="7286F28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7EB77B2A"/>
    <w:multiLevelType w:val="hybridMultilevel"/>
    <w:tmpl w:val="6FF81DA2"/>
    <w:lvl w:ilvl="0" w:tplc="631A7B2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1343"/>
    <w:rsid w:val="00014128"/>
    <w:rsid w:val="0002325B"/>
    <w:rsid w:val="000305A5"/>
    <w:rsid w:val="00031203"/>
    <w:rsid w:val="00041170"/>
    <w:rsid w:val="00042202"/>
    <w:rsid w:val="00061A99"/>
    <w:rsid w:val="00073EDA"/>
    <w:rsid w:val="000B0C4B"/>
    <w:rsid w:val="000D374A"/>
    <w:rsid w:val="000F1ADB"/>
    <w:rsid w:val="000F5F7D"/>
    <w:rsid w:val="00113B41"/>
    <w:rsid w:val="0013094B"/>
    <w:rsid w:val="00140EAE"/>
    <w:rsid w:val="00182B6E"/>
    <w:rsid w:val="00184F14"/>
    <w:rsid w:val="001A7DA9"/>
    <w:rsid w:val="001D2B38"/>
    <w:rsid w:val="001D5855"/>
    <w:rsid w:val="001F7572"/>
    <w:rsid w:val="00221BCB"/>
    <w:rsid w:val="00231343"/>
    <w:rsid w:val="002500D0"/>
    <w:rsid w:val="00255E25"/>
    <w:rsid w:val="00273066"/>
    <w:rsid w:val="00274CCB"/>
    <w:rsid w:val="002A306D"/>
    <w:rsid w:val="002B6257"/>
    <w:rsid w:val="002D244B"/>
    <w:rsid w:val="002E6C2C"/>
    <w:rsid w:val="00301AA6"/>
    <w:rsid w:val="00303E09"/>
    <w:rsid w:val="0030482B"/>
    <w:rsid w:val="003066D9"/>
    <w:rsid w:val="00315F62"/>
    <w:rsid w:val="00326B06"/>
    <w:rsid w:val="00336985"/>
    <w:rsid w:val="00345B03"/>
    <w:rsid w:val="00357271"/>
    <w:rsid w:val="00364569"/>
    <w:rsid w:val="003906BE"/>
    <w:rsid w:val="00392C12"/>
    <w:rsid w:val="003B190A"/>
    <w:rsid w:val="003B1E9E"/>
    <w:rsid w:val="003E100B"/>
    <w:rsid w:val="003F50AE"/>
    <w:rsid w:val="004058B7"/>
    <w:rsid w:val="004168F3"/>
    <w:rsid w:val="00422730"/>
    <w:rsid w:val="004340CC"/>
    <w:rsid w:val="00473261"/>
    <w:rsid w:val="00482AAB"/>
    <w:rsid w:val="004A0758"/>
    <w:rsid w:val="004B0C2D"/>
    <w:rsid w:val="004F201D"/>
    <w:rsid w:val="0050602E"/>
    <w:rsid w:val="0053344B"/>
    <w:rsid w:val="00543308"/>
    <w:rsid w:val="00583AB0"/>
    <w:rsid w:val="00592A00"/>
    <w:rsid w:val="005B0FDD"/>
    <w:rsid w:val="005B4090"/>
    <w:rsid w:val="005B41CE"/>
    <w:rsid w:val="005D69C0"/>
    <w:rsid w:val="005F563F"/>
    <w:rsid w:val="00612668"/>
    <w:rsid w:val="0062230D"/>
    <w:rsid w:val="00637340"/>
    <w:rsid w:val="006478D3"/>
    <w:rsid w:val="00650518"/>
    <w:rsid w:val="00684418"/>
    <w:rsid w:val="006C3AA9"/>
    <w:rsid w:val="006D529E"/>
    <w:rsid w:val="006E29C0"/>
    <w:rsid w:val="007073FD"/>
    <w:rsid w:val="00721351"/>
    <w:rsid w:val="00735DC3"/>
    <w:rsid w:val="00737B73"/>
    <w:rsid w:val="00763429"/>
    <w:rsid w:val="00770449"/>
    <w:rsid w:val="00773315"/>
    <w:rsid w:val="00782D4D"/>
    <w:rsid w:val="00784ACA"/>
    <w:rsid w:val="007A5E8B"/>
    <w:rsid w:val="007B118A"/>
    <w:rsid w:val="007D060F"/>
    <w:rsid w:val="007F2FC0"/>
    <w:rsid w:val="007F5040"/>
    <w:rsid w:val="0080342C"/>
    <w:rsid w:val="0080429F"/>
    <w:rsid w:val="0081102D"/>
    <w:rsid w:val="008241AC"/>
    <w:rsid w:val="00825C77"/>
    <w:rsid w:val="00837756"/>
    <w:rsid w:val="00842014"/>
    <w:rsid w:val="00844331"/>
    <w:rsid w:val="00884C78"/>
    <w:rsid w:val="00885B1B"/>
    <w:rsid w:val="00893FFB"/>
    <w:rsid w:val="008B07FB"/>
    <w:rsid w:val="008B326C"/>
    <w:rsid w:val="008F561C"/>
    <w:rsid w:val="008F6B1D"/>
    <w:rsid w:val="0090273D"/>
    <w:rsid w:val="0090489F"/>
    <w:rsid w:val="00915D3F"/>
    <w:rsid w:val="0092158B"/>
    <w:rsid w:val="0097736D"/>
    <w:rsid w:val="009A0AFA"/>
    <w:rsid w:val="009A3A35"/>
    <w:rsid w:val="009A43A0"/>
    <w:rsid w:val="009C2522"/>
    <w:rsid w:val="009D38B5"/>
    <w:rsid w:val="009E59BA"/>
    <w:rsid w:val="009F4836"/>
    <w:rsid w:val="00A05485"/>
    <w:rsid w:val="00A17732"/>
    <w:rsid w:val="00A341DF"/>
    <w:rsid w:val="00A537A5"/>
    <w:rsid w:val="00A542D0"/>
    <w:rsid w:val="00A56529"/>
    <w:rsid w:val="00A66702"/>
    <w:rsid w:val="00A67AAE"/>
    <w:rsid w:val="00A75384"/>
    <w:rsid w:val="00A84A57"/>
    <w:rsid w:val="00AA564D"/>
    <w:rsid w:val="00AD516D"/>
    <w:rsid w:val="00B92C6B"/>
    <w:rsid w:val="00BB0600"/>
    <w:rsid w:val="00BB3D0C"/>
    <w:rsid w:val="00BC2FE1"/>
    <w:rsid w:val="00BD4A1E"/>
    <w:rsid w:val="00BD65A4"/>
    <w:rsid w:val="00BE4015"/>
    <w:rsid w:val="00C227F7"/>
    <w:rsid w:val="00C3087F"/>
    <w:rsid w:val="00C31F53"/>
    <w:rsid w:val="00C64D5D"/>
    <w:rsid w:val="00C77B29"/>
    <w:rsid w:val="00C82FF3"/>
    <w:rsid w:val="00CB5435"/>
    <w:rsid w:val="00CC30D0"/>
    <w:rsid w:val="00CD12BB"/>
    <w:rsid w:val="00CD6C58"/>
    <w:rsid w:val="00D1476D"/>
    <w:rsid w:val="00D32F0A"/>
    <w:rsid w:val="00D374B4"/>
    <w:rsid w:val="00D420FA"/>
    <w:rsid w:val="00D42A1E"/>
    <w:rsid w:val="00D42E6F"/>
    <w:rsid w:val="00D51332"/>
    <w:rsid w:val="00D57B22"/>
    <w:rsid w:val="00D62634"/>
    <w:rsid w:val="00D87753"/>
    <w:rsid w:val="00DA26EB"/>
    <w:rsid w:val="00DA336D"/>
    <w:rsid w:val="00DE220D"/>
    <w:rsid w:val="00DF209E"/>
    <w:rsid w:val="00E112F5"/>
    <w:rsid w:val="00E332D4"/>
    <w:rsid w:val="00E35A9A"/>
    <w:rsid w:val="00E4043A"/>
    <w:rsid w:val="00E50854"/>
    <w:rsid w:val="00E55AA1"/>
    <w:rsid w:val="00E67FEA"/>
    <w:rsid w:val="00E7129E"/>
    <w:rsid w:val="00E73579"/>
    <w:rsid w:val="00E9338D"/>
    <w:rsid w:val="00E95798"/>
    <w:rsid w:val="00EB74F4"/>
    <w:rsid w:val="00ED0656"/>
    <w:rsid w:val="00ED08D7"/>
    <w:rsid w:val="00EF7F2C"/>
    <w:rsid w:val="00F224F2"/>
    <w:rsid w:val="00F23043"/>
    <w:rsid w:val="00F353A5"/>
    <w:rsid w:val="00F54E18"/>
    <w:rsid w:val="00F61E15"/>
    <w:rsid w:val="00F63590"/>
    <w:rsid w:val="00F66875"/>
    <w:rsid w:val="00F70D60"/>
    <w:rsid w:val="00F87C6E"/>
    <w:rsid w:val="00FB0A3A"/>
    <w:rsid w:val="00FC32A8"/>
    <w:rsid w:val="00FD2FB8"/>
    <w:rsid w:val="00FF3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31343"/>
    <w:pPr>
      <w:keepNext/>
      <w:jc w:val="center"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31343"/>
    <w:pPr>
      <w:keepNext/>
      <w:jc w:val="center"/>
      <w:outlineLvl w:val="1"/>
    </w:pPr>
    <w:rPr>
      <w:i/>
      <w:iCs/>
      <w:szCs w:val="20"/>
    </w:rPr>
  </w:style>
  <w:style w:type="paragraph" w:styleId="Nagwek4">
    <w:name w:val="heading 4"/>
    <w:basedOn w:val="Normalny"/>
    <w:next w:val="Normalny"/>
    <w:link w:val="Nagwek4Znak"/>
    <w:qFormat/>
    <w:rsid w:val="00231343"/>
    <w:pPr>
      <w:keepNext/>
      <w:jc w:val="center"/>
      <w:outlineLvl w:val="3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1343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31343"/>
    <w:rPr>
      <w:rFonts w:ascii="Times New Roman" w:eastAsia="Times New Roman" w:hAnsi="Times New Roman" w:cs="Times New Roman"/>
      <w:i/>
      <w:iCs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23134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rsid w:val="002313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5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53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35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353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048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Rajkiewicz@poczta.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</Pages>
  <Words>2564</Words>
  <Characters>15386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17915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65</cp:revision>
  <cp:lastPrinted>2016-06-11T11:57:00Z</cp:lastPrinted>
  <dcterms:created xsi:type="dcterms:W3CDTF">2015-06-26T17:17:00Z</dcterms:created>
  <dcterms:modified xsi:type="dcterms:W3CDTF">2016-06-15T13:43:00Z</dcterms:modified>
</cp:coreProperties>
</file>