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B" w:rsidRDefault="007B070B" w:rsidP="007B070B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7B070B" w:rsidRDefault="007B070B" w:rsidP="007B070B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7B070B" w:rsidRDefault="007B070B" w:rsidP="007B070B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7B070B" w:rsidRDefault="007B070B" w:rsidP="007B070B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7B070B" w:rsidRDefault="007B070B" w:rsidP="007B07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 lipca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Przedsiębiorstwa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nżynierskiego ELION, ul. </w:t>
      </w:r>
      <w:r>
        <w:rPr>
          <w:rFonts w:asciiTheme="minorHAnsi" w:hAnsiTheme="minorHAnsi" w:cstheme="minorHAnsi"/>
          <w:sz w:val="22"/>
          <w:szCs w:val="22"/>
        </w:rPr>
        <w:t>Klimuszki 2</w:t>
      </w:r>
      <w:r>
        <w:rPr>
          <w:rFonts w:asciiTheme="minorHAnsi" w:hAnsiTheme="minorHAnsi" w:cstheme="minorHAnsi"/>
          <w:sz w:val="22"/>
          <w:szCs w:val="22"/>
        </w:rPr>
        <w:t xml:space="preserve">3, 82-300 Elbląg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sz w:val="22"/>
          <w:szCs w:val="22"/>
        </w:rPr>
        <w:t>Energa-OPERATOR SA Oddział w Olsztynie,</w:t>
      </w:r>
      <w:r>
        <w:rPr>
          <w:rFonts w:asciiTheme="minorHAnsi" w:hAnsiTheme="minorHAnsi" w:cstheme="minorHAnsi"/>
          <w:sz w:val="22"/>
          <w:szCs w:val="22"/>
        </w:rPr>
        <w:t xml:space="preserve"> została wydana </w:t>
      </w:r>
      <w:r>
        <w:rPr>
          <w:rFonts w:asciiTheme="minorHAnsi" w:hAnsiTheme="minorHAnsi" w:cstheme="minorHAnsi"/>
          <w:sz w:val="22"/>
          <w:szCs w:val="22"/>
        </w:rPr>
        <w:br/>
        <w:t>w dniu 26 września</w:t>
      </w:r>
      <w:r>
        <w:rPr>
          <w:rFonts w:asciiTheme="minorHAnsi" w:hAnsiTheme="minorHAnsi" w:cstheme="minorHAnsi"/>
          <w:sz w:val="22"/>
          <w:szCs w:val="22"/>
        </w:rPr>
        <w:t xml:space="preserve">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GP-ULICP-23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publicznego dla inwestycji polegającej na „budowie</w:t>
      </w:r>
      <w:r>
        <w:rPr>
          <w:rFonts w:asciiTheme="minorHAnsi" w:hAnsiTheme="minorHAnsi" w:cstheme="minorHAnsi"/>
          <w:sz w:val="22"/>
          <w:szCs w:val="22"/>
        </w:rPr>
        <w:t xml:space="preserve"> podziemnej, elektroenergetycznej linii kablowej </w:t>
      </w:r>
      <w:proofErr w:type="spellStart"/>
      <w:r>
        <w:rPr>
          <w:rFonts w:asciiTheme="minorHAnsi" w:hAnsiTheme="minorHAnsi" w:cstheme="minorHAnsi"/>
          <w:sz w:val="22"/>
          <w:szCs w:val="22"/>
        </w:rPr>
        <w:t>nn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0,4 </w:t>
      </w:r>
      <w:proofErr w:type="spellStart"/>
      <w:r>
        <w:rPr>
          <w:rFonts w:asciiTheme="minorHAnsi" w:hAnsiTheme="minorHAnsi" w:cstheme="minorHAnsi"/>
          <w:sz w:val="22"/>
          <w:szCs w:val="22"/>
        </w:rPr>
        <w:t>kV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zasilenia budynku mieszkalnego jednorodzinnego</w:t>
      </w:r>
      <w:r>
        <w:rPr>
          <w:rFonts w:asciiTheme="minorHAnsi" w:hAnsiTheme="minorHAnsi" w:cstheme="minorHAnsi"/>
          <w:sz w:val="22"/>
          <w:szCs w:val="22"/>
        </w:rPr>
        <w:t>”.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7DD">
        <w:rPr>
          <w:rFonts w:asciiTheme="minorHAnsi" w:hAnsiTheme="minorHAnsi"/>
          <w:spacing w:val="-4"/>
          <w:sz w:val="22"/>
          <w:szCs w:val="22"/>
        </w:rPr>
        <w:t xml:space="preserve">Inwestycja obejmuje działki nr: </w:t>
      </w:r>
      <w:r w:rsidRPr="004757DD">
        <w:rPr>
          <w:rFonts w:asciiTheme="minorHAnsi" w:hAnsiTheme="minorHAnsi"/>
          <w:sz w:val="22"/>
          <w:szCs w:val="22"/>
        </w:rPr>
        <w:t>269/10, 269/12, 269/13, 269/14</w:t>
      </w:r>
      <w:r w:rsidRPr="004757DD">
        <w:rPr>
          <w:rFonts w:asciiTheme="minorHAnsi" w:hAnsiTheme="minorHAnsi"/>
          <w:spacing w:val="-4"/>
          <w:sz w:val="22"/>
          <w:szCs w:val="22"/>
        </w:rPr>
        <w:t xml:space="preserve">, położone w obrębie geodezyjnym </w:t>
      </w:r>
      <w:r w:rsidRPr="004757DD">
        <w:rPr>
          <w:rFonts w:asciiTheme="minorHAnsi" w:hAnsiTheme="minorHAnsi"/>
          <w:sz w:val="22"/>
          <w:szCs w:val="22"/>
        </w:rPr>
        <w:t>Mareza</w:t>
      </w:r>
      <w:r w:rsidRPr="004757DD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4757DD">
        <w:rPr>
          <w:rFonts w:asciiTheme="minorHAnsi" w:hAnsiTheme="minorHAnsi"/>
          <w:spacing w:val="-4"/>
          <w:sz w:val="22"/>
          <w:szCs w:val="22"/>
        </w:rPr>
        <w:t>w gminie Kwidzyn</w:t>
      </w:r>
      <w:r>
        <w:rPr>
          <w:rFonts w:asciiTheme="minorHAnsi" w:hAnsiTheme="minorHAnsi"/>
          <w:spacing w:val="-4"/>
          <w:sz w:val="22"/>
          <w:szCs w:val="22"/>
        </w:rPr>
        <w:t>.</w:t>
      </w:r>
      <w:bookmarkStart w:id="0" w:name="_GoBack"/>
      <w:bookmarkEnd w:id="0"/>
    </w:p>
    <w:p w:rsidR="007B070B" w:rsidRDefault="007B070B" w:rsidP="007B070B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7B070B" w:rsidRDefault="007B070B" w:rsidP="007B070B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7B070B" w:rsidRDefault="007B070B" w:rsidP="007B070B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26.09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.2017r. </w:t>
      </w:r>
    </w:p>
    <w:p w:rsidR="007B070B" w:rsidRDefault="007B070B" w:rsidP="007B070B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7B070B" w:rsidRDefault="007B070B" w:rsidP="007B070B"/>
    <w:p w:rsidR="007B070B" w:rsidRDefault="007B070B" w:rsidP="007B070B"/>
    <w:p w:rsidR="007B070B" w:rsidRDefault="007B070B" w:rsidP="007B070B"/>
    <w:p w:rsidR="007B070B" w:rsidRDefault="007B070B" w:rsidP="007B070B"/>
    <w:sectPr w:rsidR="007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D"/>
    <w:rsid w:val="001D19E0"/>
    <w:rsid w:val="0059413D"/>
    <w:rsid w:val="007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2017-09-26T11:56:00Z</cp:lastPrinted>
  <dcterms:created xsi:type="dcterms:W3CDTF">2017-09-26T11:49:00Z</dcterms:created>
  <dcterms:modified xsi:type="dcterms:W3CDTF">2017-09-26T11:56:00Z</dcterms:modified>
</cp:coreProperties>
</file>