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01D" w:rsidRDefault="00E2501D" w:rsidP="001411F0">
      <w:pPr>
        <w:spacing w:line="360" w:lineRule="auto"/>
        <w:jc w:val="center"/>
        <w:rPr>
          <w:b/>
          <w:bCs/>
        </w:rPr>
      </w:pPr>
    </w:p>
    <w:p w:rsidR="001411F0" w:rsidRPr="00241972" w:rsidRDefault="001411F0" w:rsidP="001411F0">
      <w:pPr>
        <w:spacing w:line="360" w:lineRule="auto"/>
        <w:jc w:val="center"/>
        <w:rPr>
          <w:b/>
          <w:bCs/>
        </w:rPr>
      </w:pPr>
      <w:r w:rsidRPr="00241972">
        <w:rPr>
          <w:b/>
          <w:bCs/>
        </w:rPr>
        <w:t xml:space="preserve">Zarządzenia Nr  </w:t>
      </w:r>
      <w:r w:rsidR="00BB5CFA">
        <w:rPr>
          <w:b/>
          <w:bCs/>
        </w:rPr>
        <w:t xml:space="preserve"> </w:t>
      </w:r>
      <w:r w:rsidR="00F91252">
        <w:rPr>
          <w:b/>
          <w:bCs/>
        </w:rPr>
        <w:t>87</w:t>
      </w:r>
      <w:r w:rsidRPr="00241972">
        <w:rPr>
          <w:b/>
          <w:bCs/>
        </w:rPr>
        <w:t xml:space="preserve"> /14</w:t>
      </w:r>
    </w:p>
    <w:p w:rsidR="001411F0" w:rsidRPr="00241972" w:rsidRDefault="001411F0" w:rsidP="001411F0">
      <w:pPr>
        <w:spacing w:line="360" w:lineRule="auto"/>
        <w:jc w:val="center"/>
        <w:rPr>
          <w:b/>
          <w:bCs/>
        </w:rPr>
      </w:pPr>
      <w:r w:rsidRPr="00241972">
        <w:rPr>
          <w:b/>
          <w:bCs/>
        </w:rPr>
        <w:t>Wójta Gminy Kwidzyn</w:t>
      </w:r>
    </w:p>
    <w:p w:rsidR="001411F0" w:rsidRPr="00241972" w:rsidRDefault="001411F0" w:rsidP="001411F0">
      <w:pPr>
        <w:spacing w:line="360" w:lineRule="auto"/>
        <w:jc w:val="center"/>
      </w:pPr>
      <w:r w:rsidRPr="00241972">
        <w:rPr>
          <w:b/>
          <w:bCs/>
        </w:rPr>
        <w:t xml:space="preserve">z dnia  </w:t>
      </w:r>
      <w:r w:rsidR="00BB5CFA">
        <w:rPr>
          <w:b/>
          <w:bCs/>
        </w:rPr>
        <w:t>1</w:t>
      </w:r>
      <w:r w:rsidR="00F91252">
        <w:rPr>
          <w:b/>
          <w:bCs/>
        </w:rPr>
        <w:t>2</w:t>
      </w:r>
      <w:r w:rsidR="009B4174">
        <w:rPr>
          <w:b/>
          <w:bCs/>
        </w:rPr>
        <w:t xml:space="preserve"> sierpnia</w:t>
      </w:r>
      <w:r w:rsidRPr="00241972">
        <w:rPr>
          <w:b/>
          <w:bCs/>
        </w:rPr>
        <w:t xml:space="preserve"> 2014r.       </w:t>
      </w:r>
    </w:p>
    <w:p w:rsidR="001411F0" w:rsidRPr="00241972" w:rsidRDefault="001411F0" w:rsidP="001411F0">
      <w:pPr>
        <w:spacing w:line="360" w:lineRule="auto"/>
        <w:jc w:val="center"/>
      </w:pPr>
    </w:p>
    <w:p w:rsidR="00443915" w:rsidRDefault="001411F0" w:rsidP="00443915">
      <w:pPr>
        <w:pStyle w:val="Tekstpodstawowywcity"/>
        <w:spacing w:line="360" w:lineRule="auto"/>
        <w:ind w:left="0" w:firstLine="0"/>
        <w:jc w:val="center"/>
        <w:rPr>
          <w:b/>
          <w:szCs w:val="24"/>
        </w:rPr>
      </w:pPr>
      <w:r w:rsidRPr="00241972">
        <w:rPr>
          <w:b/>
          <w:szCs w:val="24"/>
        </w:rPr>
        <w:t xml:space="preserve">w sprawie przedstawienia  </w:t>
      </w:r>
      <w:r w:rsidR="008E6C49">
        <w:rPr>
          <w:b/>
          <w:szCs w:val="24"/>
        </w:rPr>
        <w:t>informacji o przebiegu</w:t>
      </w:r>
      <w:r w:rsidR="009B4174">
        <w:rPr>
          <w:b/>
          <w:szCs w:val="24"/>
        </w:rPr>
        <w:t xml:space="preserve"> wykonania budżetu Gminy Kwidzyn             za </w:t>
      </w:r>
      <w:r w:rsidR="00D754AE">
        <w:rPr>
          <w:b/>
          <w:szCs w:val="24"/>
        </w:rPr>
        <w:t xml:space="preserve">I-sze </w:t>
      </w:r>
      <w:r w:rsidR="009B4174">
        <w:rPr>
          <w:b/>
          <w:szCs w:val="24"/>
        </w:rPr>
        <w:t xml:space="preserve"> półrocze 2014r.</w:t>
      </w:r>
    </w:p>
    <w:p w:rsidR="009B4174" w:rsidRPr="00241972" w:rsidRDefault="009B4174" w:rsidP="00443915">
      <w:pPr>
        <w:pStyle w:val="Tekstpodstawowywcity"/>
        <w:spacing w:line="360" w:lineRule="auto"/>
        <w:ind w:left="0" w:firstLine="0"/>
        <w:jc w:val="center"/>
        <w:rPr>
          <w:b/>
          <w:szCs w:val="24"/>
        </w:rPr>
      </w:pPr>
    </w:p>
    <w:p w:rsidR="001411F0" w:rsidRPr="00241972" w:rsidRDefault="001411F0" w:rsidP="00443915">
      <w:pPr>
        <w:pStyle w:val="Tekstpodstawowywcity"/>
        <w:spacing w:line="360" w:lineRule="auto"/>
        <w:ind w:left="0" w:firstLine="708"/>
      </w:pPr>
      <w:r w:rsidRPr="00241972">
        <w:t>Na podstawie art.26</w:t>
      </w:r>
      <w:r w:rsidR="009B4174">
        <w:t>6</w:t>
      </w:r>
      <w:r w:rsidR="00443915" w:rsidRPr="00241972">
        <w:t xml:space="preserve"> ust.1  </w:t>
      </w:r>
      <w:r w:rsidRPr="00241972">
        <w:t xml:space="preserve"> ustawy z dnia 27 sierpnia  2009</w:t>
      </w:r>
      <w:r w:rsidR="00D754AE">
        <w:t xml:space="preserve"> </w:t>
      </w:r>
      <w:r w:rsidRPr="00241972">
        <w:t>r. o finansach publicznych   ( j.t. Dz. U. z 2013r., poz.885 ze zm.</w:t>
      </w:r>
      <w:r w:rsidRPr="00241972">
        <w:rPr>
          <w:rStyle w:val="Odwoanieprzypisudolnego"/>
        </w:rPr>
        <w:footnoteReference w:id="1"/>
      </w:r>
      <w:r w:rsidRPr="00241972">
        <w:t>),</w:t>
      </w:r>
      <w:r w:rsidRPr="00241972">
        <w:rPr>
          <w:rStyle w:val="Odwoanieprzypisudolnego"/>
          <w:color w:val="FFFFFF"/>
        </w:rPr>
        <w:footnoteReference w:id="2"/>
      </w:r>
      <w:r w:rsidRPr="00241972">
        <w:rPr>
          <w:color w:val="FFFFFF"/>
          <w:vertAlign w:val="superscript"/>
        </w:rPr>
        <w:t>)</w:t>
      </w:r>
    </w:p>
    <w:p w:rsidR="001411F0" w:rsidRPr="00241972" w:rsidRDefault="001411F0" w:rsidP="001411F0"/>
    <w:p w:rsidR="001411F0" w:rsidRPr="00241972" w:rsidRDefault="001411F0" w:rsidP="001411F0">
      <w:pPr>
        <w:spacing w:line="360" w:lineRule="auto"/>
        <w:jc w:val="center"/>
        <w:rPr>
          <w:bCs/>
        </w:rPr>
      </w:pPr>
      <w:r w:rsidRPr="00241972">
        <w:rPr>
          <w:bCs/>
        </w:rPr>
        <w:t>zarządza się, co następuje:</w:t>
      </w:r>
    </w:p>
    <w:p w:rsidR="001411F0" w:rsidRPr="00241972" w:rsidRDefault="001411F0" w:rsidP="001411F0"/>
    <w:p w:rsidR="008E6C49" w:rsidRDefault="001411F0" w:rsidP="006729CE">
      <w:pPr>
        <w:pStyle w:val="Tekstpodstawowywcity"/>
        <w:spacing w:line="360" w:lineRule="auto"/>
        <w:ind w:left="0" w:firstLine="0"/>
        <w:jc w:val="both"/>
      </w:pPr>
      <w:r w:rsidRPr="00241972">
        <w:rPr>
          <w:b/>
        </w:rPr>
        <w:t>§ 1.</w:t>
      </w:r>
      <w:r w:rsidRPr="00241972">
        <w:t xml:space="preserve"> </w:t>
      </w:r>
      <w:r w:rsidR="00443915" w:rsidRPr="00241972">
        <w:t xml:space="preserve">Przedstawia się </w:t>
      </w:r>
      <w:r w:rsidR="00241972" w:rsidRPr="00241972">
        <w:t xml:space="preserve">Radzie Gminy Kwidzyn i przesyła do Regionalnej Izby Obrachunkowej w Gdańsku celem zaopiniowania,  </w:t>
      </w:r>
      <w:r w:rsidR="008E6C49">
        <w:t>informację o przebiegu wykonania budżetu Gminy Kwidzyn za I-</w:t>
      </w:r>
      <w:proofErr w:type="spellStart"/>
      <w:r w:rsidR="008E6C49">
        <w:t>sze</w:t>
      </w:r>
      <w:proofErr w:type="spellEnd"/>
      <w:r w:rsidR="008E6C49">
        <w:t xml:space="preserve"> półrocze 2014</w:t>
      </w:r>
      <w:r w:rsidR="00D754AE">
        <w:t xml:space="preserve"> </w:t>
      </w:r>
      <w:r w:rsidR="008E6C49">
        <w:t>r</w:t>
      </w:r>
      <w:r w:rsidR="00D754AE">
        <w:t>.</w:t>
      </w:r>
      <w:r w:rsidR="00443915" w:rsidRPr="00241972">
        <w:t xml:space="preserve">  </w:t>
      </w:r>
      <w:r w:rsidR="006729CE" w:rsidRPr="00241972">
        <w:t>zawierając</w:t>
      </w:r>
      <w:r w:rsidR="008E6C49">
        <w:t>ą:</w:t>
      </w:r>
    </w:p>
    <w:p w:rsidR="00D754AE" w:rsidRDefault="008E6C49" w:rsidP="006729CE">
      <w:pPr>
        <w:pStyle w:val="Tekstpodstawowywcity"/>
        <w:spacing w:line="360" w:lineRule="auto"/>
        <w:ind w:left="0" w:firstLine="0"/>
        <w:jc w:val="both"/>
      </w:pPr>
      <w:r>
        <w:t>1.</w:t>
      </w:r>
      <w:r w:rsidR="00D754AE">
        <w:t>I</w:t>
      </w:r>
      <w:r>
        <w:t>nformacj</w:t>
      </w:r>
      <w:r w:rsidR="00C06FB6">
        <w:t>ę</w:t>
      </w:r>
      <w:r>
        <w:t xml:space="preserve"> opisow</w:t>
      </w:r>
      <w:r w:rsidR="00C06FB6">
        <w:t>ą</w:t>
      </w:r>
      <w:r>
        <w:t xml:space="preserve"> o przebiegu wykonania budżetu Gminy Kwidzyn za I-</w:t>
      </w:r>
      <w:proofErr w:type="spellStart"/>
      <w:r>
        <w:t>sze</w:t>
      </w:r>
      <w:proofErr w:type="spellEnd"/>
      <w:r>
        <w:t xml:space="preserve"> półrocze </w:t>
      </w:r>
      <w:r w:rsidR="00D754AE">
        <w:t xml:space="preserve"> </w:t>
      </w:r>
    </w:p>
    <w:p w:rsidR="008E6C49" w:rsidRDefault="00D754AE" w:rsidP="006729CE">
      <w:pPr>
        <w:pStyle w:val="Tekstpodstawowywcity"/>
        <w:spacing w:line="360" w:lineRule="auto"/>
        <w:ind w:left="0" w:firstLine="0"/>
        <w:jc w:val="both"/>
      </w:pPr>
      <w:r>
        <w:t xml:space="preserve">    </w:t>
      </w:r>
      <w:r w:rsidR="008E6C49">
        <w:t>2014</w:t>
      </w:r>
      <w:r>
        <w:t xml:space="preserve"> </w:t>
      </w:r>
      <w:r w:rsidR="008E6C49">
        <w:t>r.</w:t>
      </w:r>
    </w:p>
    <w:p w:rsidR="00C06FB6" w:rsidRDefault="008E6C49" w:rsidP="006729CE">
      <w:pPr>
        <w:pStyle w:val="Tekstpodstawowywcity"/>
        <w:spacing w:line="360" w:lineRule="auto"/>
        <w:ind w:left="0" w:firstLine="0"/>
        <w:jc w:val="both"/>
      </w:pPr>
      <w:r>
        <w:t>2.</w:t>
      </w:r>
      <w:r w:rsidR="006729CE" w:rsidRPr="00241972">
        <w:t xml:space="preserve"> </w:t>
      </w:r>
      <w:r w:rsidR="00C06FB6">
        <w:t>informację tabelaryczną zawierającą:</w:t>
      </w:r>
    </w:p>
    <w:p w:rsidR="00C06FB6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</w:t>
      </w:r>
      <w:r w:rsidR="00C06FB6">
        <w:t xml:space="preserve">a) </w:t>
      </w:r>
      <w:r w:rsidR="006729CE" w:rsidRPr="00241972">
        <w:t>zestawienie dochodów</w:t>
      </w:r>
      <w:r w:rsidR="00C06FB6">
        <w:t xml:space="preserve"> budżetu, jak </w:t>
      </w:r>
      <w:r w:rsidR="00D754AE">
        <w:t xml:space="preserve">w </w:t>
      </w:r>
      <w:r w:rsidR="00C06FB6">
        <w:t>załącznik</w:t>
      </w:r>
      <w:r w:rsidR="00D754AE">
        <w:t>u</w:t>
      </w:r>
      <w:r w:rsidR="00C06FB6">
        <w:t xml:space="preserve"> nr 1 do informacji,</w:t>
      </w:r>
    </w:p>
    <w:p w:rsidR="00C06FB6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</w:t>
      </w:r>
      <w:r w:rsidR="00C06FB6">
        <w:t>b) zestawienie wydatków budżetu, jak</w:t>
      </w:r>
      <w:r w:rsidR="00D754AE">
        <w:t xml:space="preserve"> w</w:t>
      </w:r>
      <w:r w:rsidR="00C06FB6">
        <w:t xml:space="preserve"> załącznik</w:t>
      </w:r>
      <w:r w:rsidR="00D754AE">
        <w:t>u</w:t>
      </w:r>
      <w:r w:rsidR="00C06FB6">
        <w:t xml:space="preserve"> nr 2 do informacji,</w:t>
      </w:r>
    </w:p>
    <w:p w:rsidR="00C06FB6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</w:t>
      </w:r>
      <w:r w:rsidR="00C06FB6">
        <w:t xml:space="preserve">c) źródła pokrycia deficytu, jak </w:t>
      </w:r>
      <w:r w:rsidR="00D754AE">
        <w:t xml:space="preserve"> w </w:t>
      </w:r>
      <w:r w:rsidR="00C06FB6">
        <w:t>załącznik</w:t>
      </w:r>
      <w:r w:rsidR="00D754AE">
        <w:t>u</w:t>
      </w:r>
      <w:r w:rsidR="00C06FB6">
        <w:t xml:space="preserve"> nr 3 do informacji,</w:t>
      </w:r>
    </w:p>
    <w:p w:rsidR="00D754AE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</w:t>
      </w:r>
      <w:r w:rsidR="00C06FB6">
        <w:t>d) informacj</w:t>
      </w:r>
      <w:r w:rsidR="00D754AE">
        <w:t>ę</w:t>
      </w:r>
      <w:r w:rsidR="00C06FB6">
        <w:t xml:space="preserve"> o stanie zadłużenia i należności Gminy Kwidzyn</w:t>
      </w:r>
      <w:r>
        <w:t xml:space="preserve">, jak </w:t>
      </w:r>
      <w:r w:rsidR="00D754AE">
        <w:t xml:space="preserve"> w </w:t>
      </w:r>
      <w:r>
        <w:t>załącznik</w:t>
      </w:r>
      <w:r w:rsidR="00D754AE">
        <w:t>u</w:t>
      </w:r>
      <w:r>
        <w:t xml:space="preserve"> nr 4</w:t>
      </w:r>
      <w:r w:rsidR="00D754AE">
        <w:t xml:space="preserve">        </w:t>
      </w:r>
    </w:p>
    <w:p w:rsidR="00C06FB6" w:rsidRDefault="00D754AE" w:rsidP="006729CE">
      <w:pPr>
        <w:pStyle w:val="Tekstpodstawowywcity"/>
        <w:spacing w:line="360" w:lineRule="auto"/>
        <w:ind w:left="0" w:firstLine="0"/>
        <w:jc w:val="both"/>
      </w:pPr>
      <w:r>
        <w:t xml:space="preserve">       do  </w:t>
      </w:r>
      <w:r w:rsidR="009D5CAB">
        <w:t xml:space="preserve"> informacji,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e) informacj</w:t>
      </w:r>
      <w:r w:rsidR="00D754AE">
        <w:t>ę</w:t>
      </w:r>
      <w:r>
        <w:t xml:space="preserve"> o dochodach i wydatkach związanych z realizacją zadań zleconych z zakresu  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   administracji rządowej, jak </w:t>
      </w:r>
      <w:r w:rsidR="00D754AE">
        <w:t xml:space="preserve">w </w:t>
      </w:r>
      <w:r>
        <w:t>załącznik</w:t>
      </w:r>
      <w:r w:rsidR="00D754AE">
        <w:t>u</w:t>
      </w:r>
      <w:r>
        <w:t xml:space="preserve"> nr 5 do informacji,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f) informacj</w:t>
      </w:r>
      <w:r w:rsidR="00D754AE">
        <w:t>ę</w:t>
      </w:r>
      <w:r>
        <w:t xml:space="preserve"> w sprawie dotacji podmiotowych i celowych , jak </w:t>
      </w:r>
      <w:r w:rsidR="00D754AE">
        <w:t xml:space="preserve">w </w:t>
      </w:r>
      <w:r>
        <w:t>załącznik</w:t>
      </w:r>
      <w:r w:rsidR="00D754AE">
        <w:t>u</w:t>
      </w:r>
      <w:r>
        <w:t xml:space="preserve"> nr 6 do 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    informacji,</w:t>
      </w:r>
    </w:p>
    <w:p w:rsidR="00D754AE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  g) rozliczenie dochodów i wydatków związanych z ochroną środowiska, jak</w:t>
      </w:r>
      <w:r w:rsidR="00D754AE">
        <w:t xml:space="preserve"> w </w:t>
      </w:r>
      <w:r>
        <w:t xml:space="preserve"> załącznik</w:t>
      </w:r>
      <w:r w:rsidR="00D754AE">
        <w:t xml:space="preserve">u  </w:t>
      </w:r>
    </w:p>
    <w:p w:rsidR="009D5CAB" w:rsidRDefault="00D754AE" w:rsidP="006729CE">
      <w:pPr>
        <w:pStyle w:val="Tekstpodstawowywcity"/>
        <w:spacing w:line="360" w:lineRule="auto"/>
        <w:ind w:left="0" w:firstLine="0"/>
        <w:jc w:val="both"/>
      </w:pPr>
      <w:r>
        <w:t xml:space="preserve">         nr 7 </w:t>
      </w:r>
      <w:r w:rsidR="009D5CAB">
        <w:t>do informacji,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3. Informacj</w:t>
      </w:r>
      <w:r w:rsidR="00D754AE">
        <w:t>ę</w:t>
      </w:r>
      <w:r>
        <w:t xml:space="preserve"> o sytuacji finansowej ,  jak </w:t>
      </w:r>
      <w:r w:rsidR="00D754AE">
        <w:t xml:space="preserve"> w </w:t>
      </w:r>
      <w:r>
        <w:t>załącznik</w:t>
      </w:r>
      <w:r w:rsidR="00D754AE">
        <w:t>u</w:t>
      </w:r>
      <w:r>
        <w:t xml:space="preserve"> nr 8 do informacji,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4. Informacj</w:t>
      </w:r>
      <w:r w:rsidR="00D754AE">
        <w:t>ę</w:t>
      </w:r>
      <w:r>
        <w:t xml:space="preserve"> z realizacji inwestycji rocznych , jak </w:t>
      </w:r>
      <w:r w:rsidR="00D754AE">
        <w:t xml:space="preserve"> w </w:t>
      </w:r>
      <w:r>
        <w:t>załącznik</w:t>
      </w:r>
      <w:r w:rsidR="00D754AE">
        <w:t>u</w:t>
      </w:r>
      <w:r>
        <w:t xml:space="preserve"> nr 9 do informacji,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  <w:r>
        <w:t xml:space="preserve">  5.</w:t>
      </w:r>
      <w:r w:rsidR="00D754AE">
        <w:t xml:space="preserve"> </w:t>
      </w:r>
      <w:r>
        <w:t>Informacj</w:t>
      </w:r>
      <w:r w:rsidR="00D754AE">
        <w:t>ę</w:t>
      </w:r>
      <w:r>
        <w:t xml:space="preserve"> z realizacji przedsięwzięć wieloletnich, jak </w:t>
      </w:r>
      <w:r w:rsidR="00D754AE">
        <w:t xml:space="preserve"> w </w:t>
      </w:r>
      <w:r>
        <w:t>załącznik</w:t>
      </w:r>
      <w:r w:rsidR="00D754AE">
        <w:t>u</w:t>
      </w:r>
      <w:r>
        <w:t xml:space="preserve"> nr 10 do informacji.</w:t>
      </w:r>
    </w:p>
    <w:p w:rsidR="00545B48" w:rsidRDefault="00545B48" w:rsidP="006729CE">
      <w:pPr>
        <w:pStyle w:val="Tekstpodstawowywcity"/>
        <w:spacing w:line="360" w:lineRule="auto"/>
        <w:ind w:left="0" w:firstLine="0"/>
        <w:jc w:val="both"/>
      </w:pPr>
    </w:p>
    <w:p w:rsidR="00C8209B" w:rsidRDefault="00C8209B" w:rsidP="006729CE">
      <w:pPr>
        <w:pStyle w:val="Tekstpodstawowywcity"/>
        <w:spacing w:line="360" w:lineRule="auto"/>
        <w:ind w:left="0" w:firstLine="0"/>
        <w:jc w:val="both"/>
        <w:rPr>
          <w:b/>
        </w:rPr>
      </w:pPr>
    </w:p>
    <w:p w:rsidR="00C8209B" w:rsidRDefault="00C8209B" w:rsidP="006729CE">
      <w:pPr>
        <w:pStyle w:val="Tekstpodstawowywcity"/>
        <w:spacing w:line="360" w:lineRule="auto"/>
        <w:ind w:left="0" w:firstLine="0"/>
        <w:jc w:val="both"/>
        <w:rPr>
          <w:b/>
        </w:rPr>
      </w:pPr>
    </w:p>
    <w:p w:rsidR="00545B48" w:rsidRDefault="00545B48" w:rsidP="006729CE">
      <w:pPr>
        <w:pStyle w:val="Tekstpodstawowywcity"/>
        <w:spacing w:line="360" w:lineRule="auto"/>
        <w:ind w:left="0" w:firstLine="0"/>
        <w:jc w:val="both"/>
      </w:pPr>
      <w:r w:rsidRPr="00545B48">
        <w:rPr>
          <w:b/>
        </w:rPr>
        <w:t xml:space="preserve">§ 2. </w:t>
      </w:r>
      <w:r w:rsidRPr="00545B48">
        <w:t>Przedstawia się informację o przebiegu wykonania planu finansowego jednostek budżetowych Gminy Kwidzyn tj</w:t>
      </w:r>
      <w:r>
        <w:t>.</w:t>
      </w:r>
      <w:r w:rsidRPr="00545B48">
        <w:t>:</w:t>
      </w:r>
    </w:p>
    <w:p w:rsidR="00545B48" w:rsidRDefault="00545B48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>Gminnego Ośrodka Pomocy Społecznej w Kwidzynie,</w:t>
      </w:r>
    </w:p>
    <w:p w:rsidR="00545B48" w:rsidRDefault="00B04EEF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>Szkoły Podstawowej im. gen. Augusta Emila Fieldorfa ps. „Nil” w Rakowcu,</w:t>
      </w:r>
    </w:p>
    <w:p w:rsidR="00B04EEF" w:rsidRDefault="006010A9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>Szkoły Podstawow</w:t>
      </w:r>
      <w:r w:rsidR="00D754AE">
        <w:t>ej</w:t>
      </w:r>
      <w:r>
        <w:t xml:space="preserve"> w Tychnowach,</w:t>
      </w:r>
    </w:p>
    <w:p w:rsidR="006010A9" w:rsidRDefault="006010A9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>Szkoły Podstawow</w:t>
      </w:r>
      <w:r w:rsidR="00D754AE">
        <w:t>ej</w:t>
      </w:r>
      <w:r>
        <w:t xml:space="preserve"> w Korzeniewie,</w:t>
      </w:r>
    </w:p>
    <w:p w:rsidR="006010A9" w:rsidRDefault="006010A9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>Szkoły Podstawow</w:t>
      </w:r>
      <w:r w:rsidR="00D754AE">
        <w:t>ej</w:t>
      </w:r>
      <w:r>
        <w:t xml:space="preserve"> w Janowie,</w:t>
      </w:r>
    </w:p>
    <w:p w:rsidR="006010A9" w:rsidRDefault="006010A9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 xml:space="preserve">Gimnazjum w </w:t>
      </w:r>
      <w:proofErr w:type="spellStart"/>
      <w:r>
        <w:t>Liczu</w:t>
      </w:r>
      <w:proofErr w:type="spellEnd"/>
      <w:r>
        <w:t>,</w:t>
      </w:r>
    </w:p>
    <w:p w:rsidR="006010A9" w:rsidRDefault="006010A9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>Gimnazjum w Nowym Dworze,</w:t>
      </w:r>
    </w:p>
    <w:p w:rsidR="006010A9" w:rsidRDefault="006010A9" w:rsidP="00545B48">
      <w:pPr>
        <w:pStyle w:val="Tekstpodstawowywcity"/>
        <w:numPr>
          <w:ilvl w:val="0"/>
          <w:numId w:val="2"/>
        </w:numPr>
        <w:spacing w:line="360" w:lineRule="auto"/>
        <w:jc w:val="both"/>
      </w:pPr>
      <w:r>
        <w:t>Przedszkol</w:t>
      </w:r>
      <w:r w:rsidR="00D754AE">
        <w:t>a</w:t>
      </w:r>
      <w:r>
        <w:t xml:space="preserve"> w Korzeniewie.</w:t>
      </w:r>
    </w:p>
    <w:p w:rsidR="006010A9" w:rsidRDefault="006010A9" w:rsidP="006010A9">
      <w:pPr>
        <w:pStyle w:val="Tekstpodstawowywcity"/>
        <w:spacing w:line="360" w:lineRule="auto"/>
        <w:ind w:hanging="900"/>
        <w:jc w:val="both"/>
      </w:pPr>
    </w:p>
    <w:p w:rsidR="006010A9" w:rsidRDefault="006010A9" w:rsidP="006010A9">
      <w:pPr>
        <w:pStyle w:val="Tekstpodstawowywcity"/>
        <w:spacing w:line="360" w:lineRule="auto"/>
        <w:ind w:hanging="900"/>
        <w:jc w:val="both"/>
      </w:pPr>
      <w:r w:rsidRPr="006010A9">
        <w:rPr>
          <w:b/>
        </w:rPr>
        <w:t>§ 3.</w:t>
      </w:r>
      <w:r>
        <w:rPr>
          <w:b/>
        </w:rPr>
        <w:t xml:space="preserve"> </w:t>
      </w:r>
      <w:r w:rsidRPr="006010A9">
        <w:t>Przedstawia się informację o przebiegu wykonania</w:t>
      </w:r>
      <w:r w:rsidR="00D754AE">
        <w:t xml:space="preserve"> planu finansowego </w:t>
      </w:r>
      <w:r>
        <w:t>i</w:t>
      </w:r>
      <w:r w:rsidRPr="006010A9">
        <w:t>nstytucji</w:t>
      </w:r>
      <w:r>
        <w:t xml:space="preserve"> kultury:</w:t>
      </w:r>
    </w:p>
    <w:p w:rsidR="006010A9" w:rsidRDefault="006010A9" w:rsidP="006010A9">
      <w:pPr>
        <w:pStyle w:val="Tekstpodstawowywcity"/>
        <w:numPr>
          <w:ilvl w:val="0"/>
          <w:numId w:val="3"/>
        </w:numPr>
        <w:spacing w:line="360" w:lineRule="auto"/>
        <w:jc w:val="both"/>
      </w:pPr>
      <w:r w:rsidRPr="006010A9">
        <w:t xml:space="preserve"> </w:t>
      </w:r>
      <w:r>
        <w:t>Gminn</w:t>
      </w:r>
      <w:r w:rsidR="00D754AE">
        <w:t xml:space="preserve">ego </w:t>
      </w:r>
      <w:r>
        <w:t xml:space="preserve"> Ośrodk</w:t>
      </w:r>
      <w:r w:rsidR="00D754AE">
        <w:t xml:space="preserve">a </w:t>
      </w:r>
      <w:r>
        <w:t xml:space="preserve"> Kultury w Kwidzynie,</w:t>
      </w:r>
    </w:p>
    <w:p w:rsidR="006010A9" w:rsidRPr="006010A9" w:rsidRDefault="00F91252" w:rsidP="006010A9">
      <w:pPr>
        <w:pStyle w:val="Tekstpodstawowywcity"/>
        <w:numPr>
          <w:ilvl w:val="0"/>
          <w:numId w:val="3"/>
        </w:numPr>
        <w:spacing w:line="360" w:lineRule="auto"/>
        <w:jc w:val="both"/>
      </w:pPr>
      <w:r>
        <w:t xml:space="preserve"> </w:t>
      </w:r>
      <w:r w:rsidR="006010A9">
        <w:t>Bibliotek</w:t>
      </w:r>
      <w:r w:rsidR="00D754AE">
        <w:t>i</w:t>
      </w:r>
      <w:r w:rsidR="006010A9">
        <w:t xml:space="preserve"> Public</w:t>
      </w:r>
      <w:r w:rsidR="00BB5CFA">
        <w:t>z</w:t>
      </w:r>
      <w:r w:rsidR="006010A9">
        <w:t>n</w:t>
      </w:r>
      <w:r w:rsidR="00D754AE">
        <w:t>ej</w:t>
      </w:r>
      <w:r w:rsidR="006010A9">
        <w:t xml:space="preserve"> Gminy Kwidzyn.</w:t>
      </w:r>
    </w:p>
    <w:p w:rsidR="009D5CAB" w:rsidRDefault="009D5CAB" w:rsidP="006729CE">
      <w:pPr>
        <w:pStyle w:val="Tekstpodstawowywcity"/>
        <w:spacing w:line="360" w:lineRule="auto"/>
        <w:ind w:left="0" w:firstLine="0"/>
        <w:jc w:val="both"/>
      </w:pPr>
    </w:p>
    <w:p w:rsidR="00443915" w:rsidRPr="00241972" w:rsidRDefault="00443915" w:rsidP="00443915">
      <w:pPr>
        <w:spacing w:line="360" w:lineRule="auto"/>
      </w:pPr>
      <w:r w:rsidRPr="00241972">
        <w:rPr>
          <w:b/>
        </w:rPr>
        <w:t xml:space="preserve">§ </w:t>
      </w:r>
      <w:r w:rsidR="00BB5CFA">
        <w:rPr>
          <w:b/>
        </w:rPr>
        <w:t>4</w:t>
      </w:r>
      <w:r w:rsidRPr="00241972">
        <w:rPr>
          <w:b/>
        </w:rPr>
        <w:t>.</w:t>
      </w:r>
      <w:r w:rsidRPr="00241972">
        <w:t xml:space="preserve"> Zarządzenie wchodzi w życie z dniem podpisania.</w:t>
      </w:r>
    </w:p>
    <w:p w:rsidR="00443915" w:rsidRPr="00241972" w:rsidRDefault="00443915" w:rsidP="00443915">
      <w:pPr>
        <w:pStyle w:val="Tekstpodstawowywcity"/>
        <w:spacing w:line="360" w:lineRule="auto"/>
        <w:ind w:left="0" w:firstLine="0"/>
      </w:pPr>
    </w:p>
    <w:p w:rsidR="001411F0" w:rsidRPr="00241972" w:rsidRDefault="001411F0" w:rsidP="001411F0">
      <w:pPr>
        <w:spacing w:line="360" w:lineRule="auto"/>
      </w:pPr>
      <w:r w:rsidRPr="00241972">
        <w:rPr>
          <w:b/>
        </w:rPr>
        <w:t>§</w:t>
      </w:r>
      <w:r w:rsidR="00BB5CFA">
        <w:rPr>
          <w:b/>
        </w:rPr>
        <w:t xml:space="preserve"> 5</w:t>
      </w:r>
      <w:r w:rsidRPr="00241972">
        <w:rPr>
          <w:b/>
        </w:rPr>
        <w:t>.</w:t>
      </w:r>
      <w:r w:rsidR="00443915" w:rsidRPr="00241972">
        <w:t xml:space="preserve"> </w:t>
      </w:r>
      <w:r w:rsidRPr="00241972">
        <w:t xml:space="preserve">Zarządzenie </w:t>
      </w:r>
      <w:r w:rsidR="001610E9" w:rsidRPr="00241972">
        <w:t>podlega ogłoszeniu w Biuletynie Informacji Publicznej Gminy Kwidzyn         i poprzez wywieszeni</w:t>
      </w:r>
      <w:r w:rsidR="00D754AE">
        <w:t>e</w:t>
      </w:r>
      <w:r w:rsidR="001610E9" w:rsidRPr="00241972">
        <w:t xml:space="preserve"> na tablicy ogłoszeń Urzędu Gminy Kwidzyn.</w:t>
      </w:r>
    </w:p>
    <w:p w:rsidR="001411F0" w:rsidRPr="00241972" w:rsidRDefault="001411F0" w:rsidP="001411F0">
      <w:pPr>
        <w:spacing w:line="360" w:lineRule="auto"/>
        <w:jc w:val="right"/>
      </w:pPr>
    </w:p>
    <w:p w:rsidR="00D922C5" w:rsidRPr="00D922C5" w:rsidRDefault="00D922C5" w:rsidP="00D922C5">
      <w:pPr>
        <w:spacing w:line="360" w:lineRule="auto"/>
        <w:ind w:left="708"/>
        <w:jc w:val="right"/>
        <w:rPr>
          <w:rFonts w:eastAsia="MS Mincho"/>
          <w:sz w:val="23"/>
          <w:szCs w:val="23"/>
        </w:rPr>
      </w:pPr>
      <w:r w:rsidRPr="00D922C5">
        <w:rPr>
          <w:rFonts w:eastAsia="MS Mincho"/>
          <w:sz w:val="23"/>
          <w:szCs w:val="23"/>
        </w:rPr>
        <w:t>Wójt</w:t>
      </w:r>
      <w:r w:rsidRPr="00D922C5">
        <w:rPr>
          <w:rFonts w:eastAsia="MS Mincho"/>
          <w:sz w:val="23"/>
          <w:szCs w:val="23"/>
        </w:rPr>
        <w:tab/>
      </w:r>
      <w:r w:rsidRPr="00D922C5">
        <w:rPr>
          <w:rFonts w:eastAsia="MS Mincho"/>
          <w:sz w:val="23"/>
          <w:szCs w:val="23"/>
        </w:rPr>
        <w:tab/>
      </w:r>
      <w:r w:rsidRPr="00D922C5">
        <w:rPr>
          <w:rFonts w:eastAsia="MS Mincho"/>
          <w:sz w:val="23"/>
          <w:szCs w:val="23"/>
        </w:rPr>
        <w:tab/>
      </w:r>
    </w:p>
    <w:p w:rsidR="00D922C5" w:rsidRPr="00D922C5" w:rsidRDefault="00D922C5" w:rsidP="00D922C5">
      <w:pPr>
        <w:spacing w:before="120" w:line="360" w:lineRule="auto"/>
        <w:ind w:left="709"/>
        <w:jc w:val="right"/>
        <w:rPr>
          <w:rFonts w:ascii="Courier New" w:hAnsi="Courier New" w:cs="Courier New"/>
          <w:i/>
          <w:sz w:val="20"/>
          <w:szCs w:val="20"/>
        </w:rPr>
      </w:pPr>
      <w:r w:rsidRPr="00D922C5">
        <w:rPr>
          <w:rFonts w:eastAsia="MS Mincho"/>
          <w:i/>
          <w:sz w:val="23"/>
          <w:szCs w:val="23"/>
        </w:rPr>
        <w:t>(-) Ewa Nowogrodzka</w:t>
      </w:r>
      <w:r w:rsidRPr="00D922C5">
        <w:rPr>
          <w:rFonts w:eastAsia="MS Mincho"/>
          <w:i/>
          <w:sz w:val="23"/>
          <w:szCs w:val="23"/>
        </w:rPr>
        <w:tab/>
      </w:r>
      <w:r w:rsidRPr="00D922C5">
        <w:rPr>
          <w:rFonts w:eastAsia="MS Mincho"/>
          <w:i/>
          <w:sz w:val="23"/>
          <w:szCs w:val="23"/>
        </w:rPr>
        <w:tab/>
      </w:r>
    </w:p>
    <w:p w:rsidR="001411F0" w:rsidRPr="00241972" w:rsidRDefault="001411F0" w:rsidP="001411F0">
      <w:pPr>
        <w:pStyle w:val="Nagwek5"/>
        <w:spacing w:line="360" w:lineRule="auto"/>
        <w:jc w:val="center"/>
        <w:rPr>
          <w:i w:val="0"/>
          <w:u w:val="single"/>
        </w:rPr>
      </w:pPr>
      <w:bookmarkStart w:id="0" w:name="_GoBack"/>
      <w:bookmarkEnd w:id="0"/>
    </w:p>
    <w:p w:rsidR="00F25F95" w:rsidRPr="001411F0" w:rsidRDefault="00D3071A" w:rsidP="001411F0"/>
    <w:sectPr w:rsidR="00F25F95" w:rsidRPr="001411F0" w:rsidSect="00E2501D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71A" w:rsidRDefault="00D3071A" w:rsidP="001411F0">
      <w:r>
        <w:separator/>
      </w:r>
    </w:p>
  </w:endnote>
  <w:endnote w:type="continuationSeparator" w:id="0">
    <w:p w:rsidR="00D3071A" w:rsidRDefault="00D3071A" w:rsidP="00141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71A" w:rsidRDefault="00D3071A" w:rsidP="001411F0">
      <w:r>
        <w:separator/>
      </w:r>
    </w:p>
  </w:footnote>
  <w:footnote w:type="continuationSeparator" w:id="0">
    <w:p w:rsidR="00D3071A" w:rsidRDefault="00D3071A" w:rsidP="001411F0">
      <w:r>
        <w:continuationSeparator/>
      </w:r>
    </w:p>
  </w:footnote>
  <w:footnote w:id="1">
    <w:p w:rsidR="001411F0" w:rsidRDefault="001411F0" w:rsidP="001411F0">
      <w:pPr>
        <w:pStyle w:val="Tekstprzypisudolnego"/>
      </w:pPr>
      <w:r>
        <w:rPr>
          <w:rStyle w:val="Odwoanieprzypisudolnego"/>
        </w:rPr>
        <w:footnoteRef/>
      </w:r>
      <w:r>
        <w:t xml:space="preserve"> Zmiany tekstu jednolitego wymienionej ustawy ogłoszone zostały w Dz. U. z 2013r. poz. 938</w:t>
      </w:r>
      <w:r w:rsidR="00A23E1D">
        <w:t xml:space="preserve"> i 1646</w:t>
      </w:r>
      <w:r w:rsidR="00BB5CFA">
        <w:t xml:space="preserve"> z 2014r., poz.379  i poz. 911.</w:t>
      </w:r>
    </w:p>
  </w:footnote>
  <w:footnote w:id="2">
    <w:p w:rsidR="001411F0" w:rsidRDefault="001411F0" w:rsidP="001411F0">
      <w:pPr>
        <w:pStyle w:val="Tekstprzypisudolnego"/>
      </w:pPr>
    </w:p>
    <w:p w:rsidR="00C8209B" w:rsidRDefault="00C8209B" w:rsidP="001411F0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081AF0"/>
    <w:multiLevelType w:val="hybridMultilevel"/>
    <w:tmpl w:val="D4229A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62721D"/>
    <w:multiLevelType w:val="hybridMultilevel"/>
    <w:tmpl w:val="A540056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265E82"/>
    <w:multiLevelType w:val="hybridMultilevel"/>
    <w:tmpl w:val="C7B63EEA"/>
    <w:lvl w:ilvl="0" w:tplc="14789DA2">
      <w:start w:val="1"/>
      <w:numFmt w:val="lowerLetter"/>
      <w:lvlText w:val="%1)"/>
      <w:lvlJc w:val="left"/>
      <w:pPr>
        <w:ind w:left="5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37"/>
    <w:rsid w:val="00040CAD"/>
    <w:rsid w:val="000529AF"/>
    <w:rsid w:val="00085657"/>
    <w:rsid w:val="000F3C13"/>
    <w:rsid w:val="00111859"/>
    <w:rsid w:val="001411F0"/>
    <w:rsid w:val="001610E9"/>
    <w:rsid w:val="001D14CF"/>
    <w:rsid w:val="00241972"/>
    <w:rsid w:val="00417937"/>
    <w:rsid w:val="00443915"/>
    <w:rsid w:val="004442EA"/>
    <w:rsid w:val="00545B48"/>
    <w:rsid w:val="006010A9"/>
    <w:rsid w:val="006729CE"/>
    <w:rsid w:val="006A475A"/>
    <w:rsid w:val="00702EE1"/>
    <w:rsid w:val="0088376A"/>
    <w:rsid w:val="008A7CE2"/>
    <w:rsid w:val="008E6C49"/>
    <w:rsid w:val="009B0FEC"/>
    <w:rsid w:val="009B4174"/>
    <w:rsid w:val="009D5CAB"/>
    <w:rsid w:val="00A23E1D"/>
    <w:rsid w:val="00A96C23"/>
    <w:rsid w:val="00B04EEF"/>
    <w:rsid w:val="00BA2EDD"/>
    <w:rsid w:val="00BB5CFA"/>
    <w:rsid w:val="00C06FB6"/>
    <w:rsid w:val="00C8209B"/>
    <w:rsid w:val="00D3071A"/>
    <w:rsid w:val="00D54AC1"/>
    <w:rsid w:val="00D754AE"/>
    <w:rsid w:val="00D80874"/>
    <w:rsid w:val="00D922C5"/>
    <w:rsid w:val="00DE74AA"/>
    <w:rsid w:val="00E2501D"/>
    <w:rsid w:val="00E256E2"/>
    <w:rsid w:val="00F91252"/>
    <w:rsid w:val="00F9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7F08FF-2EF2-4856-B1F2-C408A590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1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1411F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411F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1411F0"/>
    <w:pPr>
      <w:ind w:left="900" w:hanging="1080"/>
    </w:pPr>
    <w:rPr>
      <w:szCs w:val="23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11F0"/>
    <w:rPr>
      <w:rFonts w:ascii="Times New Roman" w:eastAsia="Times New Roman" w:hAnsi="Times New Roman" w:cs="Times New Roman"/>
      <w:sz w:val="24"/>
      <w:szCs w:val="23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1411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11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1411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kjaranowska</dc:creator>
  <cp:lastModifiedBy>jo</cp:lastModifiedBy>
  <cp:revision>17</cp:revision>
  <dcterms:created xsi:type="dcterms:W3CDTF">2014-02-13T10:42:00Z</dcterms:created>
  <dcterms:modified xsi:type="dcterms:W3CDTF">2014-08-26T11:11:00Z</dcterms:modified>
</cp:coreProperties>
</file>